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313DE" w14:textId="4AC70E1F" w:rsidR="007675B0" w:rsidRDefault="005C4AAF" w:rsidP="00196300">
      <w:pPr>
        <w:pStyle w:val="Heading1"/>
        <w:jc w:val="center"/>
        <w:rPr>
          <w:lang w:val="mk-MK"/>
        </w:rPr>
      </w:pPr>
      <w:bookmarkStart w:id="0" w:name="_Toc50130863"/>
      <w:bookmarkStart w:id="1" w:name="_Toc50130870"/>
      <w:r w:rsidRPr="009E76C9">
        <w:rPr>
          <w:lang w:val="mk-MK"/>
        </w:rPr>
        <w:t>Формулар за поднесување коментари</w:t>
      </w:r>
      <w:bookmarkEnd w:id="0"/>
      <w:bookmarkEnd w:id="1"/>
    </w:p>
    <w:p w14:paraId="31845288" w14:textId="77777777" w:rsidR="00EE463A" w:rsidRDefault="00EE463A" w:rsidP="00025019">
      <w:pPr>
        <w:rPr>
          <w:rFonts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806"/>
        <w:gridCol w:w="4633"/>
      </w:tblGrid>
      <w:tr w:rsidR="00EE463A" w:rsidRPr="00EE463A" w14:paraId="53F4EF45" w14:textId="77777777" w:rsidTr="00EE3B18">
        <w:trPr>
          <w:trHeight w:val="2717"/>
          <w:jc w:val="center"/>
        </w:trPr>
        <w:tc>
          <w:tcPr>
            <w:tcW w:w="9017" w:type="dxa"/>
            <w:gridSpan w:val="3"/>
            <w:shd w:val="clear" w:color="auto" w:fill="FFFFFF" w:themeFill="background1"/>
          </w:tcPr>
          <w:p w14:paraId="6B02EFFE" w14:textId="7C4D6BD5" w:rsidR="00EE463A" w:rsidRPr="00EE463A" w:rsidRDefault="00EE463A" w:rsidP="00EE463A">
            <w:pPr>
              <w:jc w:val="center"/>
              <w:rPr>
                <w:rFonts w:cstheme="minorHAnsi"/>
                <w:i/>
                <w:iCs/>
                <w:sz w:val="20"/>
                <w:szCs w:val="20"/>
              </w:rPr>
            </w:pPr>
            <w:r w:rsidRPr="00EE463A">
              <w:rPr>
                <w:rFonts w:cstheme="minorHAnsi"/>
                <w:b/>
                <w:sz w:val="20"/>
                <w:szCs w:val="20"/>
                <w:lang w:val="mk-MK"/>
              </w:rPr>
              <w:t>Формулар за доставување коментари и предлози за Контролната листа на ПУЖССА за „Реконструкција  на локален пат Турново – Иловица во општина Босилово“</w:t>
            </w:r>
          </w:p>
          <w:p w14:paraId="6ABDCF65" w14:textId="77777777" w:rsidR="00EE463A" w:rsidRPr="00EE463A" w:rsidRDefault="00EE463A" w:rsidP="00EE463A">
            <w:pPr>
              <w:rPr>
                <w:rFonts w:cstheme="minorHAnsi"/>
                <w:b/>
                <w:sz w:val="20"/>
                <w:szCs w:val="20"/>
                <w:lang w:val="mk-MK"/>
              </w:rPr>
            </w:pPr>
            <w:r w:rsidRPr="00EE463A">
              <w:rPr>
                <w:rFonts w:cstheme="minorHAnsi"/>
                <w:b/>
                <w:sz w:val="20"/>
                <w:szCs w:val="20"/>
                <w:lang w:val="mk-MK"/>
              </w:rPr>
              <w:t>Опис на проектот</w:t>
            </w:r>
          </w:p>
          <w:p w14:paraId="0ECA33BB" w14:textId="77777777" w:rsidR="00EE463A" w:rsidRPr="00EE463A" w:rsidRDefault="00EE463A" w:rsidP="00EE463A">
            <w:pPr>
              <w:jc w:val="both"/>
              <w:rPr>
                <w:rFonts w:cstheme="minorHAnsi"/>
                <w:sz w:val="20"/>
                <w:szCs w:val="20"/>
                <w:lang w:val="mk-MK"/>
              </w:rPr>
            </w:pPr>
            <w:r w:rsidRPr="00EE463A">
              <w:rPr>
                <w:rFonts w:cstheme="minorHAnsi"/>
                <w:sz w:val="20"/>
                <w:szCs w:val="20"/>
                <w:lang w:val="mk-MK"/>
              </w:rPr>
              <w:t xml:space="preserve">Проектната локација каде ќе се изведувааат активностите за реконструкција  на локалниот пат Турново – Иловица се наоѓа во општина Босилово. Општина Босилово се наоѓа во југо-источниот дел на РС Македонија. Општина Босилово се граничи со општина Берово на север, општина Василево на запад, општина Струмица на југо-запад и општина Ново Село на исток. Вкупната површина на општина Босилово изнесува 161,99 km2. Согласно последниот попис на населението од 2021 година, бројот на жители во општина Босилово изнесува 11.508. </w:t>
            </w:r>
          </w:p>
          <w:p w14:paraId="7E2F3ED5" w14:textId="77777777" w:rsidR="00EE463A" w:rsidRPr="00EE463A" w:rsidRDefault="00EE463A" w:rsidP="00EE463A">
            <w:pPr>
              <w:jc w:val="both"/>
              <w:rPr>
                <w:rFonts w:cstheme="minorHAnsi"/>
                <w:sz w:val="20"/>
                <w:szCs w:val="20"/>
                <w:lang w:val="mk-MK"/>
              </w:rPr>
            </w:pPr>
            <w:r w:rsidRPr="00EE463A">
              <w:rPr>
                <w:rFonts w:cstheme="minorHAnsi"/>
                <w:sz w:val="20"/>
                <w:szCs w:val="20"/>
                <w:lang w:val="mk-MK"/>
              </w:rPr>
              <w:t xml:space="preserve">Предметниот локален пат е постоечки, ги поврзува руралните населени места Турново и Иловица и Штука во општина Босилово и воглавно се протега на парцелата </w:t>
            </w:r>
            <w:r w:rsidRPr="00EE463A">
              <w:rPr>
                <w:rFonts w:cstheme="minorHAnsi"/>
                <w:b/>
                <w:bCs/>
                <w:sz w:val="20"/>
                <w:szCs w:val="20"/>
                <w:lang w:val="mk-MK"/>
              </w:rPr>
              <w:t>КП бр. 1642 во КО Турново</w:t>
            </w:r>
            <w:r w:rsidRPr="00EE463A">
              <w:rPr>
                <w:rFonts w:cstheme="minorHAnsi"/>
                <w:sz w:val="20"/>
                <w:szCs w:val="20"/>
                <w:lang w:val="mk-MK"/>
              </w:rPr>
              <w:t xml:space="preserve">. Должината на локалниот пат кој треба да се реконструира со проектот изнесува  </w:t>
            </w:r>
            <w:r w:rsidRPr="00EE463A">
              <w:rPr>
                <w:rFonts w:cstheme="minorHAnsi"/>
                <w:b/>
                <w:bCs/>
                <w:sz w:val="20"/>
                <w:szCs w:val="20"/>
                <w:lang w:val="mk-MK"/>
              </w:rPr>
              <w:t>760 m (km 0+000,00 – km 0+760,00)</w:t>
            </w:r>
            <w:r w:rsidRPr="00EE463A">
              <w:rPr>
                <w:rFonts w:cstheme="minorHAnsi"/>
                <w:sz w:val="20"/>
                <w:szCs w:val="20"/>
                <w:lang w:val="mk-MK"/>
              </w:rPr>
              <w:t>. Локалниот пат поминува низ рамничарски терен. Трасата на реконструираниот  пат во целост ја следи трасата на постоечкиот пат. Постоечкиот пат е асфалтиран, но асфалтот е оштетен и е во лоша состојба. Вдолж патот се наоѓаат земјоделски површини и иригациони канали направени од сопствениците на земјоделските површини. Согласно информациите добиени при теренската посета, каналите треба да се расчистат од вегетација. За време на спроведување на проектните активности, Изведувачот треба да биде во комуникација со сопствениците на земјоделските површини и да им обезбеди пристап до истите. Согласно Основниот проект и теренската посета, не е предвидено сечење на дрвја и оштетување на корења за време на спроведување на проектните активности.</w:t>
            </w:r>
          </w:p>
          <w:p w14:paraId="758A7087" w14:textId="77777777" w:rsidR="00EE463A" w:rsidRPr="00EE463A" w:rsidRDefault="00EE463A" w:rsidP="00EE463A">
            <w:pPr>
              <w:rPr>
                <w:rFonts w:cstheme="minorHAnsi"/>
                <w:b/>
                <w:i/>
                <w:iCs/>
                <w:sz w:val="20"/>
                <w:szCs w:val="20"/>
              </w:rPr>
            </w:pPr>
            <w:r w:rsidRPr="00EE463A">
              <w:rPr>
                <w:rFonts w:cstheme="minorHAnsi"/>
                <w:b/>
                <w:sz w:val="20"/>
                <w:szCs w:val="20"/>
                <w:lang w:val="mk-MK"/>
              </w:rPr>
              <w:t>Електронската верзија на Контролната листа на ПУЖССА за „Реконструкција  на локален пат Турново – Иловица во општина Босилово“ е достапна на следниве веб-страни</w:t>
            </w:r>
            <w:r w:rsidRPr="00EE463A">
              <w:rPr>
                <w:rFonts w:cstheme="minorHAnsi"/>
                <w:b/>
                <w:sz w:val="20"/>
                <w:szCs w:val="20"/>
                <w:lang w:val="en-GB"/>
              </w:rPr>
              <w:t>:</w:t>
            </w:r>
          </w:p>
          <w:p w14:paraId="5B0BF4AF" w14:textId="77777777" w:rsidR="00EE463A" w:rsidRPr="00EE463A" w:rsidRDefault="00EE463A" w:rsidP="00EE463A">
            <w:pPr>
              <w:numPr>
                <w:ilvl w:val="0"/>
                <w:numId w:val="1"/>
              </w:numPr>
              <w:rPr>
                <w:rFonts w:cstheme="minorHAnsi"/>
                <w:sz w:val="20"/>
                <w:szCs w:val="20"/>
              </w:rPr>
            </w:pPr>
            <w:r w:rsidRPr="00EE463A">
              <w:rPr>
                <w:rFonts w:cstheme="minorHAnsi"/>
                <w:sz w:val="20"/>
                <w:szCs w:val="20"/>
                <w:lang w:val="mk-MK"/>
              </w:rPr>
              <w:t>Општина Босилово</w:t>
            </w:r>
            <w:hyperlink r:id="rId7" w:history="1">
              <w:r w:rsidRPr="00EE463A">
                <w:rPr>
                  <w:rStyle w:val="Hyperlink"/>
                  <w:rFonts w:cstheme="minorHAnsi"/>
                  <w:sz w:val="20"/>
                  <w:szCs w:val="20"/>
                </w:rPr>
                <w:t>https://opstinabosilovo.gov.mk/</w:t>
              </w:r>
            </w:hyperlink>
          </w:p>
          <w:p w14:paraId="74B6D156" w14:textId="77777777" w:rsidR="00EE463A" w:rsidRPr="00EE463A" w:rsidRDefault="00EE463A" w:rsidP="00EE463A">
            <w:pPr>
              <w:numPr>
                <w:ilvl w:val="0"/>
                <w:numId w:val="1"/>
              </w:numPr>
              <w:rPr>
                <w:rFonts w:cstheme="minorHAnsi"/>
                <w:sz w:val="20"/>
                <w:szCs w:val="20"/>
              </w:rPr>
            </w:pPr>
            <w:r w:rsidRPr="00EE463A">
              <w:rPr>
                <w:rFonts w:cstheme="minorHAnsi"/>
                <w:sz w:val="20"/>
                <w:szCs w:val="20"/>
                <w:lang w:val="mk-MK"/>
              </w:rPr>
              <w:t>МТВ</w:t>
            </w:r>
            <w:r w:rsidRPr="00EE463A">
              <w:rPr>
                <w:rFonts w:cstheme="minorHAnsi"/>
                <w:sz w:val="20"/>
                <w:szCs w:val="20"/>
              </w:rPr>
              <w:t xml:space="preserve">: </w:t>
            </w:r>
            <w:hyperlink r:id="rId8" w:history="1">
              <w:r w:rsidRPr="00EE463A">
                <w:rPr>
                  <w:rStyle w:val="Hyperlink"/>
                  <w:rFonts w:cstheme="minorHAnsi"/>
                  <w:sz w:val="20"/>
                  <w:szCs w:val="20"/>
                </w:rPr>
                <w:t>http://mtc.gov.mk/</w:t>
              </w:r>
            </w:hyperlink>
          </w:p>
          <w:p w14:paraId="2489C26F" w14:textId="7866B15E" w:rsidR="00EE463A" w:rsidRPr="00EE463A" w:rsidRDefault="00EE463A" w:rsidP="00EE463A">
            <w:pPr>
              <w:numPr>
                <w:ilvl w:val="0"/>
                <w:numId w:val="1"/>
              </w:numPr>
              <w:rPr>
                <w:rFonts w:cstheme="minorHAnsi"/>
                <w:sz w:val="20"/>
                <w:szCs w:val="20"/>
              </w:rPr>
            </w:pPr>
            <w:r w:rsidRPr="00EE463A">
              <w:rPr>
                <w:rFonts w:cstheme="minorHAnsi"/>
                <w:sz w:val="20"/>
                <w:szCs w:val="20"/>
                <w:lang w:val="mk-MK"/>
              </w:rPr>
              <w:t>Е</w:t>
            </w:r>
            <w:r>
              <w:rPr>
                <w:rFonts w:cstheme="minorHAnsi"/>
                <w:sz w:val="20"/>
                <w:szCs w:val="20"/>
                <w:lang w:val="mk-MK"/>
              </w:rPr>
              <w:t>И</w:t>
            </w:r>
            <w:r w:rsidRPr="00EE463A">
              <w:rPr>
                <w:rFonts w:cstheme="minorHAnsi"/>
                <w:sz w:val="20"/>
                <w:szCs w:val="20"/>
                <w:lang w:val="mk-MK"/>
              </w:rPr>
              <w:t>П</w:t>
            </w:r>
            <w:r w:rsidRPr="00EE463A">
              <w:rPr>
                <w:rFonts w:cstheme="minorHAnsi"/>
                <w:sz w:val="20"/>
                <w:szCs w:val="20"/>
              </w:rPr>
              <w:t>:</w:t>
            </w:r>
            <w:hyperlink r:id="rId9" w:history="1">
              <w:r w:rsidRPr="00EE463A">
                <w:rPr>
                  <w:rStyle w:val="Hyperlink"/>
                  <w:rFonts w:cstheme="minorHAnsi"/>
                  <w:sz w:val="20"/>
                  <w:szCs w:val="20"/>
                </w:rPr>
                <w:t>www.wbprojects-mtc.mk</w:t>
              </w:r>
            </w:hyperlink>
          </w:p>
        </w:tc>
      </w:tr>
      <w:tr w:rsidR="00EE463A" w:rsidRPr="00EE463A" w14:paraId="22D1A6FD" w14:textId="77777777" w:rsidTr="00EE3B18">
        <w:trPr>
          <w:trHeight w:val="736"/>
          <w:jc w:val="center"/>
        </w:trPr>
        <w:tc>
          <w:tcPr>
            <w:tcW w:w="2578" w:type="dxa"/>
            <w:shd w:val="clear" w:color="auto" w:fill="F2F2F2"/>
          </w:tcPr>
          <w:p w14:paraId="768C06D3" w14:textId="77777777" w:rsidR="00EE463A" w:rsidRPr="00EE463A" w:rsidRDefault="00EE463A" w:rsidP="00EE463A">
            <w:pPr>
              <w:rPr>
                <w:rFonts w:cstheme="minorHAnsi"/>
                <w:b/>
                <w:sz w:val="20"/>
                <w:szCs w:val="20"/>
                <w:lang w:val="mk-MK"/>
              </w:rPr>
            </w:pPr>
            <w:r w:rsidRPr="00EE463A">
              <w:rPr>
                <w:rFonts w:cstheme="minorHAnsi"/>
                <w:b/>
                <w:sz w:val="20"/>
                <w:szCs w:val="20"/>
                <w:lang w:val="mk-MK"/>
              </w:rPr>
              <w:t>Име и презиме на лицето кое дава коментар *</w:t>
            </w:r>
          </w:p>
          <w:p w14:paraId="74EEC7E8" w14:textId="77777777" w:rsidR="00EE463A" w:rsidRPr="00EE463A" w:rsidRDefault="00EE463A" w:rsidP="00EE463A">
            <w:pPr>
              <w:rPr>
                <w:rFonts w:cstheme="minorHAnsi"/>
                <w:b/>
                <w:sz w:val="20"/>
                <w:szCs w:val="20"/>
                <w:lang w:val="en-GB"/>
              </w:rPr>
            </w:pPr>
          </w:p>
        </w:tc>
        <w:tc>
          <w:tcPr>
            <w:tcW w:w="6439" w:type="dxa"/>
            <w:gridSpan w:val="2"/>
            <w:shd w:val="clear" w:color="auto" w:fill="F2F2F2"/>
          </w:tcPr>
          <w:p w14:paraId="077807D8" w14:textId="77777777" w:rsidR="00EE463A" w:rsidRPr="00EE463A" w:rsidRDefault="00EE463A" w:rsidP="00EE463A">
            <w:pPr>
              <w:rPr>
                <w:rFonts w:cstheme="minorHAnsi"/>
                <w:sz w:val="20"/>
                <w:szCs w:val="20"/>
                <w:lang w:val="en-GB"/>
              </w:rPr>
            </w:pPr>
          </w:p>
        </w:tc>
      </w:tr>
      <w:tr w:rsidR="00EE463A" w:rsidRPr="00EE463A" w14:paraId="29412C94" w14:textId="77777777" w:rsidTr="00EE3B18">
        <w:trPr>
          <w:trHeight w:val="1134"/>
          <w:jc w:val="center"/>
        </w:trPr>
        <w:tc>
          <w:tcPr>
            <w:tcW w:w="2578" w:type="dxa"/>
            <w:shd w:val="clear" w:color="auto" w:fill="F2F2F2"/>
          </w:tcPr>
          <w:p w14:paraId="5FFFF041" w14:textId="77777777" w:rsidR="00EE463A" w:rsidRPr="00EE463A" w:rsidRDefault="00EE463A" w:rsidP="00EE463A">
            <w:pPr>
              <w:rPr>
                <w:rFonts w:cstheme="minorHAnsi"/>
                <w:b/>
                <w:sz w:val="20"/>
                <w:szCs w:val="20"/>
                <w:lang w:val="mk-MK"/>
              </w:rPr>
            </w:pPr>
            <w:r w:rsidRPr="00EE463A">
              <w:rPr>
                <w:rFonts w:cstheme="minorHAnsi"/>
                <w:b/>
                <w:sz w:val="20"/>
                <w:szCs w:val="20"/>
                <w:lang w:val="mk-MK"/>
              </w:rPr>
              <w:t>Контакт информации*</w:t>
            </w:r>
          </w:p>
          <w:p w14:paraId="78B0DE3A" w14:textId="77777777" w:rsidR="00EE463A" w:rsidRPr="00EE463A" w:rsidRDefault="00EE463A" w:rsidP="00EE463A">
            <w:pPr>
              <w:rPr>
                <w:rFonts w:cstheme="minorHAnsi"/>
                <w:sz w:val="20"/>
                <w:szCs w:val="20"/>
                <w:lang w:val="en-GB"/>
              </w:rPr>
            </w:pPr>
          </w:p>
          <w:p w14:paraId="344A5780" w14:textId="77777777" w:rsidR="00EE463A" w:rsidRPr="00EE463A" w:rsidRDefault="00EE463A" w:rsidP="00EE463A">
            <w:pPr>
              <w:rPr>
                <w:rFonts w:cstheme="minorHAnsi"/>
                <w:sz w:val="20"/>
                <w:szCs w:val="20"/>
                <w:lang w:val="en-GB"/>
              </w:rPr>
            </w:pPr>
          </w:p>
        </w:tc>
        <w:tc>
          <w:tcPr>
            <w:tcW w:w="6439" w:type="dxa"/>
            <w:gridSpan w:val="2"/>
            <w:shd w:val="clear" w:color="auto" w:fill="F2F2F2"/>
          </w:tcPr>
          <w:p w14:paraId="230B89DE" w14:textId="77777777" w:rsidR="00EE463A" w:rsidRPr="00EE463A" w:rsidRDefault="00EE463A" w:rsidP="00EE463A">
            <w:pPr>
              <w:rPr>
                <w:rFonts w:cstheme="minorHAnsi"/>
                <w:b/>
                <w:sz w:val="20"/>
                <w:szCs w:val="20"/>
                <w:lang w:val="en-GB"/>
              </w:rPr>
            </w:pPr>
            <w:r w:rsidRPr="00EE463A">
              <w:rPr>
                <w:rFonts w:cstheme="minorHAnsi"/>
                <w:b/>
                <w:sz w:val="20"/>
                <w:szCs w:val="20"/>
                <w:lang w:val="mk-MK"/>
              </w:rPr>
              <w:t>Е-пошта</w:t>
            </w:r>
            <w:r w:rsidRPr="00EE463A">
              <w:rPr>
                <w:rFonts w:cstheme="minorHAnsi"/>
                <w:b/>
                <w:sz w:val="20"/>
                <w:szCs w:val="20"/>
                <w:lang w:val="en-GB"/>
              </w:rPr>
              <w:t>:</w:t>
            </w:r>
          </w:p>
          <w:p w14:paraId="0CB4BE40" w14:textId="77777777" w:rsidR="00EE463A" w:rsidRPr="00EE463A" w:rsidRDefault="00EE463A" w:rsidP="00EE463A">
            <w:pPr>
              <w:rPr>
                <w:rFonts w:cstheme="minorHAnsi"/>
                <w:b/>
                <w:sz w:val="20"/>
                <w:szCs w:val="20"/>
                <w:lang w:val="en-GB"/>
              </w:rPr>
            </w:pPr>
          </w:p>
          <w:p w14:paraId="0CF3645C" w14:textId="77777777" w:rsidR="00EE463A" w:rsidRPr="00EE463A" w:rsidRDefault="00EE463A" w:rsidP="00EE463A">
            <w:pPr>
              <w:rPr>
                <w:rFonts w:cstheme="minorHAnsi"/>
                <w:sz w:val="20"/>
                <w:szCs w:val="20"/>
                <w:lang w:val="en-GB"/>
              </w:rPr>
            </w:pPr>
            <w:r w:rsidRPr="00EE463A">
              <w:rPr>
                <w:rFonts w:cstheme="minorHAnsi"/>
                <w:sz w:val="20"/>
                <w:szCs w:val="20"/>
                <w:lang w:val="en-GB"/>
              </w:rPr>
              <w:t>______________________________</w:t>
            </w:r>
          </w:p>
          <w:p w14:paraId="705DDF5B" w14:textId="77777777" w:rsidR="00EE463A" w:rsidRPr="00EE463A" w:rsidRDefault="00EE463A" w:rsidP="00EE463A">
            <w:pPr>
              <w:rPr>
                <w:rFonts w:cstheme="minorHAnsi"/>
                <w:b/>
                <w:sz w:val="20"/>
                <w:szCs w:val="20"/>
                <w:lang w:val="en-GB"/>
              </w:rPr>
            </w:pPr>
          </w:p>
          <w:p w14:paraId="5C4EA044" w14:textId="77777777" w:rsidR="00EE463A" w:rsidRPr="00EE463A" w:rsidRDefault="00EE463A" w:rsidP="00EE463A">
            <w:pPr>
              <w:rPr>
                <w:rFonts w:cstheme="minorHAnsi"/>
                <w:b/>
                <w:sz w:val="20"/>
                <w:szCs w:val="20"/>
                <w:lang w:val="en-GB"/>
              </w:rPr>
            </w:pPr>
            <w:r w:rsidRPr="00EE463A">
              <w:rPr>
                <w:rFonts w:cstheme="minorHAnsi"/>
                <w:b/>
                <w:sz w:val="20"/>
                <w:szCs w:val="20"/>
                <w:lang w:val="mk-MK"/>
              </w:rPr>
              <w:t>тел</w:t>
            </w:r>
            <w:r w:rsidRPr="00EE463A">
              <w:rPr>
                <w:rFonts w:cstheme="minorHAnsi"/>
                <w:b/>
                <w:sz w:val="20"/>
                <w:szCs w:val="20"/>
                <w:lang w:val="en-GB"/>
              </w:rPr>
              <w:t>:</w:t>
            </w:r>
          </w:p>
          <w:p w14:paraId="4F67346F" w14:textId="77777777" w:rsidR="00EE463A" w:rsidRPr="00EE463A" w:rsidRDefault="00EE463A" w:rsidP="00EE463A">
            <w:pPr>
              <w:rPr>
                <w:rFonts w:cstheme="minorHAnsi"/>
                <w:b/>
                <w:sz w:val="20"/>
                <w:szCs w:val="20"/>
                <w:lang w:val="en-GB"/>
              </w:rPr>
            </w:pPr>
          </w:p>
          <w:p w14:paraId="45535719" w14:textId="77777777" w:rsidR="00EE463A" w:rsidRPr="00EE463A" w:rsidRDefault="00EE463A" w:rsidP="00EE463A">
            <w:pPr>
              <w:rPr>
                <w:rFonts w:cstheme="minorHAnsi"/>
                <w:sz w:val="20"/>
                <w:szCs w:val="20"/>
                <w:lang w:val="en-GB"/>
              </w:rPr>
            </w:pPr>
            <w:r w:rsidRPr="00EE463A">
              <w:rPr>
                <w:rFonts w:cstheme="minorHAnsi"/>
                <w:sz w:val="20"/>
                <w:szCs w:val="20"/>
                <w:lang w:val="en-GB"/>
              </w:rPr>
              <w:t>______________________________</w:t>
            </w:r>
          </w:p>
        </w:tc>
      </w:tr>
      <w:tr w:rsidR="00EE463A" w:rsidRPr="00EE463A" w14:paraId="70227966" w14:textId="77777777" w:rsidTr="00EE3B18">
        <w:trPr>
          <w:trHeight w:val="661"/>
          <w:jc w:val="center"/>
        </w:trPr>
        <w:tc>
          <w:tcPr>
            <w:tcW w:w="9017" w:type="dxa"/>
            <w:gridSpan w:val="3"/>
            <w:shd w:val="clear" w:color="auto" w:fill="F2F2F2"/>
          </w:tcPr>
          <w:p w14:paraId="44580315" w14:textId="77777777" w:rsidR="00EE463A" w:rsidRPr="00EE463A" w:rsidRDefault="00EE463A" w:rsidP="00EE463A">
            <w:pPr>
              <w:rPr>
                <w:rFonts w:cstheme="minorHAnsi"/>
                <w:b/>
                <w:sz w:val="20"/>
                <w:szCs w:val="20"/>
                <w:lang w:val="mk-MK"/>
              </w:rPr>
            </w:pPr>
            <w:r w:rsidRPr="00EE463A">
              <w:rPr>
                <w:rFonts w:cstheme="minorHAnsi"/>
                <w:b/>
                <w:sz w:val="20"/>
                <w:szCs w:val="20"/>
                <w:lang w:val="mk-MK"/>
              </w:rPr>
              <w:t>Коментари во врска со Контролната листа на ПУЖССА:</w:t>
            </w:r>
          </w:p>
          <w:p w14:paraId="7F7B03E2" w14:textId="77777777" w:rsidR="00EE463A" w:rsidRPr="00EE463A" w:rsidRDefault="00EE463A" w:rsidP="00EE463A">
            <w:pPr>
              <w:rPr>
                <w:rFonts w:cstheme="minorHAnsi"/>
                <w:b/>
                <w:sz w:val="20"/>
                <w:szCs w:val="20"/>
                <w:lang w:val="en-GB"/>
              </w:rPr>
            </w:pPr>
          </w:p>
          <w:p w14:paraId="2D50EB57" w14:textId="77777777" w:rsidR="00EE463A" w:rsidRPr="00EE463A" w:rsidRDefault="00EE463A" w:rsidP="00EE463A">
            <w:pPr>
              <w:rPr>
                <w:rFonts w:cstheme="minorHAnsi"/>
                <w:sz w:val="20"/>
                <w:szCs w:val="20"/>
                <w:lang w:val="en-GB"/>
              </w:rPr>
            </w:pPr>
          </w:p>
          <w:p w14:paraId="1461345C" w14:textId="77777777" w:rsidR="00EE463A" w:rsidRPr="00EE463A" w:rsidRDefault="00EE463A" w:rsidP="00EE463A">
            <w:pPr>
              <w:rPr>
                <w:rFonts w:cstheme="minorHAnsi"/>
                <w:sz w:val="20"/>
                <w:szCs w:val="20"/>
                <w:lang w:val="en-GB"/>
              </w:rPr>
            </w:pPr>
          </w:p>
        </w:tc>
      </w:tr>
      <w:tr w:rsidR="00EE463A" w:rsidRPr="00EE463A" w14:paraId="21B61668" w14:textId="77777777" w:rsidTr="00EE3B18">
        <w:trPr>
          <w:trHeight w:val="912"/>
          <w:jc w:val="center"/>
        </w:trPr>
        <w:tc>
          <w:tcPr>
            <w:tcW w:w="4384" w:type="dxa"/>
            <w:gridSpan w:val="2"/>
            <w:shd w:val="clear" w:color="auto" w:fill="F2F2F2"/>
          </w:tcPr>
          <w:p w14:paraId="75981EEF" w14:textId="77777777" w:rsidR="00EE463A" w:rsidRPr="00EE463A" w:rsidRDefault="00EE463A" w:rsidP="00EE463A">
            <w:pPr>
              <w:rPr>
                <w:rFonts w:cstheme="minorHAnsi"/>
                <w:b/>
                <w:sz w:val="20"/>
                <w:szCs w:val="20"/>
                <w:lang w:val="mk-MK"/>
              </w:rPr>
            </w:pPr>
            <w:r w:rsidRPr="00EE463A">
              <w:rPr>
                <w:rFonts w:cstheme="minorHAnsi"/>
                <w:b/>
                <w:sz w:val="20"/>
                <w:szCs w:val="20"/>
                <w:lang w:val="mk-MK"/>
              </w:rPr>
              <w:lastRenderedPageBreak/>
              <w:t>Потпис</w:t>
            </w:r>
          </w:p>
          <w:p w14:paraId="67E7B1C8" w14:textId="77777777" w:rsidR="00EE463A" w:rsidRPr="00EE463A" w:rsidRDefault="00EE463A" w:rsidP="00EE463A">
            <w:pPr>
              <w:rPr>
                <w:rFonts w:cstheme="minorHAnsi"/>
                <w:sz w:val="20"/>
                <w:szCs w:val="20"/>
                <w:lang w:val="en-GB"/>
              </w:rPr>
            </w:pPr>
          </w:p>
          <w:p w14:paraId="3E9C2258" w14:textId="77777777" w:rsidR="00EE463A" w:rsidRPr="00EE463A" w:rsidRDefault="00EE463A" w:rsidP="00EE463A">
            <w:pPr>
              <w:rPr>
                <w:rFonts w:cstheme="minorHAnsi"/>
                <w:sz w:val="20"/>
                <w:szCs w:val="20"/>
                <w:lang w:val="en-GB"/>
              </w:rPr>
            </w:pPr>
            <w:r w:rsidRPr="00EE463A">
              <w:rPr>
                <w:rFonts w:cstheme="minorHAnsi"/>
                <w:sz w:val="20"/>
                <w:szCs w:val="20"/>
                <w:lang w:val="en-GB"/>
              </w:rPr>
              <w:t>______________________</w:t>
            </w:r>
          </w:p>
        </w:tc>
        <w:tc>
          <w:tcPr>
            <w:tcW w:w="4633" w:type="dxa"/>
            <w:shd w:val="clear" w:color="auto" w:fill="F2F2F2"/>
          </w:tcPr>
          <w:p w14:paraId="06DE57E6" w14:textId="77777777" w:rsidR="00EE463A" w:rsidRPr="00EE463A" w:rsidRDefault="00EE463A" w:rsidP="00EE463A">
            <w:pPr>
              <w:rPr>
                <w:rFonts w:cstheme="minorHAnsi"/>
                <w:b/>
                <w:sz w:val="20"/>
                <w:szCs w:val="20"/>
                <w:lang w:val="mk-MK"/>
              </w:rPr>
            </w:pPr>
            <w:r w:rsidRPr="00EE463A">
              <w:rPr>
                <w:rFonts w:cstheme="minorHAnsi"/>
                <w:b/>
                <w:sz w:val="20"/>
                <w:szCs w:val="20"/>
                <w:lang w:val="mk-MK"/>
              </w:rPr>
              <w:t>Дата</w:t>
            </w:r>
          </w:p>
          <w:p w14:paraId="1ADEC270" w14:textId="77777777" w:rsidR="00EE463A" w:rsidRPr="00EE463A" w:rsidRDefault="00EE463A" w:rsidP="00EE463A">
            <w:pPr>
              <w:rPr>
                <w:rFonts w:cstheme="minorHAnsi"/>
                <w:sz w:val="20"/>
                <w:szCs w:val="20"/>
                <w:lang w:val="en-GB"/>
              </w:rPr>
            </w:pPr>
          </w:p>
          <w:p w14:paraId="6ED5F8C8" w14:textId="77777777" w:rsidR="00EE463A" w:rsidRPr="00EE463A" w:rsidRDefault="00EE463A" w:rsidP="00EE463A">
            <w:pPr>
              <w:rPr>
                <w:rFonts w:cstheme="minorHAnsi"/>
                <w:sz w:val="20"/>
                <w:szCs w:val="20"/>
                <w:lang w:val="en-GB"/>
              </w:rPr>
            </w:pPr>
            <w:r w:rsidRPr="00EE463A">
              <w:rPr>
                <w:rFonts w:cstheme="minorHAnsi"/>
                <w:sz w:val="20"/>
                <w:szCs w:val="20"/>
                <w:lang w:val="en-GB"/>
              </w:rPr>
              <w:t>____________________</w:t>
            </w:r>
          </w:p>
        </w:tc>
      </w:tr>
      <w:tr w:rsidR="00EE463A" w:rsidRPr="00EE463A" w14:paraId="4145A61B" w14:textId="77777777" w:rsidTr="00EE3B18">
        <w:trPr>
          <w:trHeight w:val="912"/>
          <w:jc w:val="center"/>
        </w:trPr>
        <w:tc>
          <w:tcPr>
            <w:tcW w:w="9017" w:type="dxa"/>
            <w:gridSpan w:val="3"/>
            <w:shd w:val="clear" w:color="auto" w:fill="F2F2F2"/>
          </w:tcPr>
          <w:p w14:paraId="61865019" w14:textId="5DCEB01E" w:rsidR="00EE463A" w:rsidRPr="00EE463A" w:rsidRDefault="00EE463A" w:rsidP="00EE463A">
            <w:pPr>
              <w:rPr>
                <w:rFonts w:cstheme="minorHAnsi"/>
                <w:b/>
                <w:sz w:val="20"/>
                <w:szCs w:val="20"/>
                <w:lang w:val="mk-MK"/>
              </w:rPr>
            </w:pPr>
            <w:r w:rsidRPr="00EE463A">
              <w:rPr>
                <w:rFonts w:cstheme="minorHAnsi"/>
                <w:b/>
                <w:sz w:val="20"/>
                <w:szCs w:val="20"/>
                <w:lang w:val="mk-MK"/>
              </w:rPr>
              <w:t xml:space="preserve">Ако имате какви било коментари / предлози или дополнувања за предложените мерки на Контролната листа на ПУЖССА за „Реконструкција на локален пат Турново – Иловица во општина Босилово“, </w:t>
            </w:r>
            <w:r>
              <w:rPr>
                <w:rFonts w:cstheme="minorHAnsi"/>
                <w:b/>
                <w:sz w:val="20"/>
                <w:szCs w:val="20"/>
                <w:lang w:val="mk-MK"/>
              </w:rPr>
              <w:t>В</w:t>
            </w:r>
            <w:r w:rsidRPr="00EE463A">
              <w:rPr>
                <w:rFonts w:cstheme="minorHAnsi"/>
                <w:b/>
                <w:sz w:val="20"/>
                <w:szCs w:val="20"/>
                <w:lang w:val="mk-MK"/>
              </w:rPr>
              <w:t>е молиме доставете ги на одговорното лице од следната институција:</w:t>
            </w:r>
          </w:p>
          <w:p w14:paraId="78BBB163" w14:textId="77777777" w:rsidR="00EE463A" w:rsidRPr="00EE463A" w:rsidRDefault="00EE463A" w:rsidP="00EE463A">
            <w:pPr>
              <w:rPr>
                <w:rFonts w:cstheme="minorHAnsi"/>
                <w:b/>
                <w:sz w:val="20"/>
                <w:szCs w:val="20"/>
                <w:lang w:val="mk-MK"/>
              </w:rPr>
            </w:pPr>
            <w:r w:rsidRPr="00EE463A">
              <w:rPr>
                <w:rFonts w:cstheme="minorHAnsi"/>
                <w:b/>
                <w:sz w:val="20"/>
                <w:szCs w:val="20"/>
                <w:lang w:val="mk-MK"/>
              </w:rPr>
              <w:t>Контакт лице: Сашка Богданова Ајцева</w:t>
            </w:r>
          </w:p>
          <w:p w14:paraId="539108CB" w14:textId="77777777" w:rsidR="00EE463A" w:rsidRPr="00EE463A" w:rsidRDefault="00EE463A" w:rsidP="00EE463A">
            <w:pPr>
              <w:rPr>
                <w:rFonts w:cstheme="minorHAnsi"/>
                <w:b/>
                <w:sz w:val="20"/>
                <w:szCs w:val="20"/>
                <w:lang w:val="en-GB"/>
              </w:rPr>
            </w:pPr>
            <w:r w:rsidRPr="00EE463A">
              <w:rPr>
                <w:rFonts w:cstheme="minorHAnsi"/>
                <w:b/>
                <w:sz w:val="20"/>
                <w:szCs w:val="20"/>
                <w:lang w:val="mk-MK"/>
              </w:rPr>
              <w:t>Е-пошта</w:t>
            </w:r>
            <w:r w:rsidRPr="00EE463A">
              <w:rPr>
                <w:rFonts w:cstheme="minorHAnsi"/>
                <w:b/>
                <w:sz w:val="20"/>
                <w:szCs w:val="20"/>
                <w:lang w:val="en-GB"/>
              </w:rPr>
              <w:t>:</w:t>
            </w:r>
            <w:hyperlink r:id="rId10" w:history="1">
              <w:r w:rsidRPr="00EE463A">
                <w:rPr>
                  <w:rStyle w:val="Hyperlink"/>
                  <w:rFonts w:cstheme="minorHAnsi"/>
                  <w:b/>
                  <w:sz w:val="20"/>
                  <w:szCs w:val="20"/>
                  <w:lang w:val="en-GB"/>
                </w:rPr>
                <w:t>saska.bogdanova.ajceva@piu</w:t>
              </w:r>
              <w:r w:rsidRPr="00EE463A">
                <w:rPr>
                  <w:rStyle w:val="Hyperlink"/>
                  <w:rFonts w:cstheme="minorHAnsi"/>
                  <w:b/>
                  <w:sz w:val="20"/>
                  <w:szCs w:val="20"/>
                  <w:lang w:val="mk-MK"/>
                </w:rPr>
                <w:t>.</w:t>
              </w:r>
              <w:r w:rsidRPr="00EE463A">
                <w:rPr>
                  <w:rStyle w:val="Hyperlink"/>
                  <w:rFonts w:cstheme="minorHAnsi"/>
                  <w:b/>
                  <w:sz w:val="20"/>
                  <w:szCs w:val="20"/>
                  <w:lang w:val="en-GB"/>
                </w:rPr>
                <w:t>mtc.gov.mk</w:t>
              </w:r>
            </w:hyperlink>
          </w:p>
          <w:p w14:paraId="7E0B27E3" w14:textId="77777777" w:rsidR="00EE463A" w:rsidRPr="00EE463A" w:rsidRDefault="00EE463A" w:rsidP="00EE463A">
            <w:pPr>
              <w:rPr>
                <w:rFonts w:cstheme="minorHAnsi"/>
                <w:b/>
                <w:sz w:val="20"/>
                <w:szCs w:val="20"/>
                <w:lang w:val="mk-MK"/>
              </w:rPr>
            </w:pPr>
            <w:r w:rsidRPr="00EE463A">
              <w:rPr>
                <w:rFonts w:cstheme="minorHAnsi"/>
                <w:b/>
                <w:sz w:val="20"/>
                <w:szCs w:val="20"/>
                <w:lang w:val="mk-MK"/>
              </w:rPr>
              <w:t xml:space="preserve">Во рок од 14 дена по објавувањето на Контролната листа на ПУЖССА за „Реконструкција на локален пат Турново – Иловица во општина Босилово“ </w:t>
            </w:r>
          </w:p>
          <w:p w14:paraId="0D062EFF" w14:textId="77777777" w:rsidR="00EE463A" w:rsidRPr="00EE463A" w:rsidRDefault="00EE463A" w:rsidP="00EE463A">
            <w:pPr>
              <w:rPr>
                <w:rFonts w:cstheme="minorHAnsi"/>
                <w:b/>
                <w:sz w:val="20"/>
                <w:szCs w:val="20"/>
                <w:lang w:val="mk-MK"/>
              </w:rPr>
            </w:pPr>
            <w:r w:rsidRPr="00EE463A">
              <w:rPr>
                <w:rFonts w:cstheme="minorHAnsi"/>
                <w:b/>
                <w:sz w:val="20"/>
                <w:szCs w:val="20"/>
                <w:lang w:val="en-GB"/>
              </w:rPr>
              <w:t>(</w:t>
            </w:r>
            <w:r w:rsidRPr="00EE463A">
              <w:rPr>
                <w:rFonts w:cstheme="minorHAnsi"/>
                <w:b/>
                <w:sz w:val="20"/>
                <w:szCs w:val="20"/>
                <w:lang w:val="mk-MK"/>
              </w:rPr>
              <w:t>датум на објава</w:t>
            </w:r>
            <w:r w:rsidRPr="00EE463A">
              <w:rPr>
                <w:rFonts w:cstheme="minorHAnsi"/>
                <w:b/>
                <w:sz w:val="20"/>
                <w:szCs w:val="20"/>
                <w:lang w:val="en-GB"/>
              </w:rPr>
              <w:t>: …….)</w:t>
            </w:r>
          </w:p>
        </w:tc>
      </w:tr>
      <w:tr w:rsidR="00EE463A" w:rsidRPr="00EE463A" w14:paraId="49FAFEE5" w14:textId="77777777" w:rsidTr="00EE3B18">
        <w:trPr>
          <w:trHeight w:val="912"/>
          <w:jc w:val="center"/>
        </w:trPr>
        <w:tc>
          <w:tcPr>
            <w:tcW w:w="9017" w:type="dxa"/>
            <w:gridSpan w:val="3"/>
            <w:shd w:val="clear" w:color="auto" w:fill="F2F2F2"/>
          </w:tcPr>
          <w:p w14:paraId="28023FDD" w14:textId="77777777" w:rsidR="00EE463A" w:rsidRPr="00EE463A" w:rsidRDefault="00EE463A" w:rsidP="00EE463A">
            <w:pPr>
              <w:rPr>
                <w:rFonts w:cstheme="minorHAnsi"/>
                <w:b/>
                <w:sz w:val="20"/>
                <w:szCs w:val="20"/>
                <w:lang w:val="en-GB"/>
              </w:rPr>
            </w:pPr>
          </w:p>
          <w:p w14:paraId="7958C3E5" w14:textId="77777777" w:rsidR="00EE463A" w:rsidRPr="00EE463A" w:rsidRDefault="00EE463A" w:rsidP="00EE463A">
            <w:pPr>
              <w:rPr>
                <w:rFonts w:cstheme="minorHAnsi"/>
                <w:b/>
                <w:sz w:val="20"/>
                <w:szCs w:val="20"/>
                <w:lang w:val="en-GB"/>
              </w:rPr>
            </w:pPr>
            <w:r w:rsidRPr="00EE463A">
              <w:rPr>
                <w:rFonts w:cstheme="minorHAnsi"/>
                <w:b/>
                <w:sz w:val="20"/>
                <w:szCs w:val="20"/>
                <w:lang w:val="mk-MK"/>
              </w:rPr>
              <w:t>Референтен број</w:t>
            </w:r>
            <w:r w:rsidRPr="00EE463A">
              <w:rPr>
                <w:rFonts w:cstheme="minorHAnsi"/>
                <w:b/>
                <w:sz w:val="20"/>
                <w:szCs w:val="20"/>
                <w:lang w:val="en-GB"/>
              </w:rPr>
              <w:t>: ______________________________</w:t>
            </w:r>
          </w:p>
          <w:p w14:paraId="5D601463" w14:textId="77777777" w:rsidR="00EE463A" w:rsidRPr="00EE463A" w:rsidRDefault="00EE463A" w:rsidP="00EE463A">
            <w:pPr>
              <w:rPr>
                <w:rFonts w:cstheme="minorHAnsi"/>
                <w:b/>
                <w:sz w:val="20"/>
                <w:szCs w:val="20"/>
                <w:lang w:val="en-GB"/>
              </w:rPr>
            </w:pPr>
            <w:r w:rsidRPr="00EE463A">
              <w:rPr>
                <w:rFonts w:cstheme="minorHAnsi"/>
                <w:sz w:val="20"/>
                <w:szCs w:val="20"/>
                <w:lang w:val="en-GB"/>
              </w:rPr>
              <w:t>(</w:t>
            </w:r>
            <w:r w:rsidRPr="00EE463A">
              <w:rPr>
                <w:rFonts w:cstheme="minorHAnsi"/>
                <w:b/>
                <w:sz w:val="20"/>
                <w:szCs w:val="20"/>
                <w:lang w:val="mk-MK"/>
              </w:rPr>
              <w:t>пополнето од страна одговорните лица за спроведување на проектот</w:t>
            </w:r>
            <w:r w:rsidRPr="00EE463A">
              <w:rPr>
                <w:rFonts w:cstheme="minorHAnsi"/>
                <w:sz w:val="20"/>
                <w:szCs w:val="20"/>
                <w:lang w:val="en-GB"/>
              </w:rPr>
              <w:t>)</w:t>
            </w:r>
          </w:p>
        </w:tc>
      </w:tr>
    </w:tbl>
    <w:p w14:paraId="230E7B22" w14:textId="33FD5D12" w:rsidR="00025019" w:rsidRPr="00025019" w:rsidRDefault="00025019" w:rsidP="00025019">
      <w:pPr>
        <w:rPr>
          <w:rFonts w:cstheme="minorHAnsi"/>
          <w:sz w:val="20"/>
          <w:szCs w:val="20"/>
        </w:rPr>
      </w:pPr>
      <w:r w:rsidRPr="00025019">
        <w:rPr>
          <w:rFonts w:cstheme="minorHAnsi"/>
          <w:sz w:val="20"/>
          <w:szCs w:val="20"/>
        </w:rPr>
        <w:t>* Пополнување на полињата со лични податоци не е задолжително</w:t>
      </w:r>
    </w:p>
    <w:p w14:paraId="4E797E05" w14:textId="059F0916" w:rsidR="007D4AE8" w:rsidRDefault="007D4AE8">
      <w:pPr>
        <w:rPr>
          <w:rFonts w:cstheme="minorHAnsi"/>
          <w:sz w:val="20"/>
          <w:szCs w:val="20"/>
          <w:lang w:val="mk-MK"/>
        </w:rPr>
      </w:pPr>
    </w:p>
    <w:sectPr w:rsidR="007D4AE8">
      <w:pgSz w:w="11907"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B7F9A"/>
    <w:multiLevelType w:val="multilevel"/>
    <w:tmpl w:val="348B7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34204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17"/>
    <w:rsid w:val="00025019"/>
    <w:rsid w:val="00147755"/>
    <w:rsid w:val="00165DD1"/>
    <w:rsid w:val="00196300"/>
    <w:rsid w:val="001C52FA"/>
    <w:rsid w:val="00404E33"/>
    <w:rsid w:val="00420BC4"/>
    <w:rsid w:val="00456BAF"/>
    <w:rsid w:val="004E39BF"/>
    <w:rsid w:val="00535473"/>
    <w:rsid w:val="0053679E"/>
    <w:rsid w:val="005761D8"/>
    <w:rsid w:val="00595F6E"/>
    <w:rsid w:val="005C4AAF"/>
    <w:rsid w:val="006072FB"/>
    <w:rsid w:val="00614AB4"/>
    <w:rsid w:val="007675B0"/>
    <w:rsid w:val="007D4AE8"/>
    <w:rsid w:val="007E4945"/>
    <w:rsid w:val="00872B09"/>
    <w:rsid w:val="009E76C9"/>
    <w:rsid w:val="00A00EA7"/>
    <w:rsid w:val="00A41B54"/>
    <w:rsid w:val="00B43B3D"/>
    <w:rsid w:val="00C1490E"/>
    <w:rsid w:val="00CC1837"/>
    <w:rsid w:val="00CC5C17"/>
    <w:rsid w:val="00D06150"/>
    <w:rsid w:val="00D62D15"/>
    <w:rsid w:val="00EC31BF"/>
    <w:rsid w:val="00EE463A"/>
    <w:rsid w:val="00F6384E"/>
    <w:rsid w:val="00F929FC"/>
    <w:rsid w:val="5EDF31A3"/>
  </w:rsids>
  <m:mathPr>
    <m:mathFont m:val="Cambria Math"/>
    <m:brkBin m:val="before"/>
    <m:brkBinSub m:val="--"/>
    <m:smallFrac m:val="0"/>
    <m:dispDef/>
    <m:lMargin m:val="0"/>
    <m:rMargin m:val="0"/>
    <m:defJc m:val="centerGroup"/>
    <m:wrapIndent m:val="1440"/>
    <m:intLim m:val="subSup"/>
    <m:naryLim m:val="undOvr"/>
  </m:mathPr>
  <w:themeFontLang w:val="mk-M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7EACB"/>
  <w15:docId w15:val="{CDE8BE2B-878E-40AB-8894-794A2853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240" w:after="0" w:line="276" w:lineRule="auto"/>
      <w:jc w:val="both"/>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en-US"/>
    </w:rPr>
  </w:style>
  <w:style w:type="character" w:customStyle="1" w:styleId="tlid-translation">
    <w:name w:val="tlid-translation"/>
    <w:basedOn w:val="DefaultParagraphFont"/>
  </w:style>
  <w:style w:type="character" w:customStyle="1" w:styleId="HTMLPreformattedChar">
    <w:name w:val="HTML Preformatted Char"/>
    <w:basedOn w:val="DefaultParagraphFont"/>
    <w:link w:val="HTMLPreformatted"/>
    <w:uiPriority w:val="99"/>
    <w:rsid w:val="006072FB"/>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D06150"/>
    <w:rPr>
      <w:color w:val="605E5C"/>
      <w:shd w:val="clear" w:color="auto" w:fill="E1DFDD"/>
    </w:rPr>
  </w:style>
  <w:style w:type="paragraph" w:styleId="ListParagraph">
    <w:name w:val="List Paragraph"/>
    <w:aliases w:val="Bullets,References,List Paragraph (numbered (a)),List_Paragraph,Multilevel para_II,List Paragraph1,Bullet Points,Liste Paragraf,Paragraphe de liste,Yellow Bullet,Normal bullet 2,Bullet list,Paragraph,Citation List,6 pt paragraphe carré"/>
    <w:basedOn w:val="Normal"/>
    <w:link w:val="ListParagraphChar"/>
    <w:uiPriority w:val="34"/>
    <w:qFormat/>
    <w:rsid w:val="00165DD1"/>
    <w:pPr>
      <w:ind w:left="720"/>
      <w:contextualSpacing/>
    </w:pPr>
  </w:style>
  <w:style w:type="character" w:customStyle="1" w:styleId="ListParagraphChar">
    <w:name w:val="List Paragraph Char"/>
    <w:aliases w:val="Bullets Char,References Char,List Paragraph (numbered (a)) Char,List_Paragraph Char,Multilevel para_II Char,List Paragraph1 Char,Bullet Points Char,Liste Paragraf Char,Paragraphe de liste Char,Yellow Bullet Char,Normal bullet 2 Char"/>
    <w:link w:val="ListParagraph"/>
    <w:uiPriority w:val="34"/>
    <w:qFormat/>
    <w:locked/>
    <w:rsid w:val="00165DD1"/>
    <w:rPr>
      <w:rFonts w:asciiTheme="minorHAnsi" w:eastAsiaTheme="minorHAnsi" w:hAnsiTheme="minorHAnsi" w:cstheme="minorBidi"/>
      <w:sz w:val="22"/>
      <w:szCs w:val="22"/>
      <w:lang w:val="en-US" w:eastAsia="en-US"/>
    </w:rPr>
  </w:style>
  <w:style w:type="paragraph" w:styleId="Header">
    <w:name w:val="header"/>
    <w:basedOn w:val="Normal"/>
    <w:link w:val="HeaderChar"/>
    <w:uiPriority w:val="99"/>
    <w:unhideWhenUsed/>
    <w:rsid w:val="00CC1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837"/>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tc.gov.mk/" TargetMode="External"/><Relationship Id="rId3" Type="http://schemas.openxmlformats.org/officeDocument/2006/relationships/numbering" Target="numbering.xml"/><Relationship Id="rId7" Type="http://schemas.openxmlformats.org/officeDocument/2006/relationships/hyperlink" Target="https://opstinabosilovo.gov.mk/"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aska.bogdanova.ajceva@piu.mtc.gov.mk" TargetMode="External"/><Relationship Id="rId4" Type="http://schemas.openxmlformats.org/officeDocument/2006/relationships/styles" Target="styles.xml"/><Relationship Id="rId9" Type="http://schemas.openxmlformats.org/officeDocument/2006/relationships/hyperlink" Target="http://www.wbprojects-mtc.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C922E6B-47A8-4756-B480-94B6ADFB90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Velkovski</dc:creator>
  <cp:lastModifiedBy>Sash Bogdan </cp:lastModifiedBy>
  <cp:revision>21</cp:revision>
  <dcterms:created xsi:type="dcterms:W3CDTF">2021-02-27T18:31:00Z</dcterms:created>
  <dcterms:modified xsi:type="dcterms:W3CDTF">2024-01-11T10:13:00Z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