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4002DC">
        <w:rPr>
          <w:rFonts w:ascii="StobiSerif Regular" w:hAnsi="StobiSerif Regular"/>
          <w:sz w:val="20"/>
          <w:szCs w:val="20"/>
          <w:u w:val="single"/>
          <w:lang w:val="en-US"/>
        </w:rPr>
        <w:t>1</w:t>
      </w:r>
      <w:r w:rsidR="004002DC">
        <w:rPr>
          <w:rFonts w:ascii="StobiSerif Regular" w:hAnsi="StobiSerif Regular"/>
          <w:sz w:val="20"/>
          <w:szCs w:val="20"/>
          <w:u w:val="single"/>
        </w:rPr>
        <w:t>4</w:t>
      </w:r>
    </w:p>
    <w:p w:rsidR="0097131E" w:rsidRPr="004002DC" w:rsidRDefault="0097131E">
      <w:pPr>
        <w:rPr>
          <w:rFonts w:ascii="StobiSerif Regular" w:hAnsi="StobiSerif Regular"/>
          <w:sz w:val="20"/>
          <w:szCs w:val="20"/>
          <w:u w:val="single"/>
        </w:rPr>
      </w:pPr>
    </w:p>
    <w:p w:rsidR="00F34557" w:rsidRPr="001909DF" w:rsidRDefault="00F34557" w:rsidP="00F3455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F34557" w:rsidRPr="001909DF" w:rsidRDefault="00F34557" w:rsidP="00F3455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F34557" w:rsidRDefault="00F34557" w:rsidP="00F34557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р.08-1</w:t>
      </w:r>
      <w:r>
        <w:rPr>
          <w:rFonts w:ascii="StobiSerif Regular" w:hAnsi="StobiSerif Regular"/>
        </w:rPr>
        <w:t xml:space="preserve">940/2 </w:t>
      </w:r>
      <w:r>
        <w:rPr>
          <w:rFonts w:ascii="StobiSerif Regular" w:hAnsi="StobiSerif Regular"/>
        </w:rPr>
        <w:t xml:space="preserve"> за </w:t>
      </w:r>
      <w:r>
        <w:rPr>
          <w:rFonts w:ascii="StobiSerif Regular" w:hAnsi="StobiSerif Regular"/>
        </w:rPr>
        <w:t xml:space="preserve"> измени и  дополнувања на </w:t>
      </w:r>
      <w:r w:rsidRPr="00DB1D90">
        <w:rPr>
          <w:rFonts w:ascii="StobiSerif Regular" w:eastAsiaTheme="minorHAnsi" w:hAnsi="StobiSerif Regular"/>
          <w:b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>Буџетот на општина Босилово за 2022 година (Ребаланс)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четириниесеттата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24.08.2022</w:t>
      </w:r>
      <w:r w:rsidRPr="001909DF">
        <w:rPr>
          <w:rFonts w:ascii="StobiSerif Regular" w:hAnsi="StobiSerif Regular"/>
        </w:rPr>
        <w:t xml:space="preserve"> година.</w:t>
      </w:r>
    </w:p>
    <w:p w:rsidR="00F34557" w:rsidRPr="00F34557" w:rsidRDefault="00F34557" w:rsidP="00F34557">
      <w:pPr>
        <w:jc w:val="both"/>
        <w:rPr>
          <w:rFonts w:ascii="StobiSerif Regular" w:eastAsiaTheme="minorHAnsi" w:hAnsi="StobiSerif Regular"/>
          <w:lang w:eastAsia="en-US"/>
        </w:rPr>
      </w:pPr>
    </w:p>
    <w:p w:rsidR="00F34557" w:rsidRPr="00D44122" w:rsidRDefault="00F34557" w:rsidP="00F3455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>948/1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F34557" w:rsidRPr="00D44122" w:rsidRDefault="00F34557" w:rsidP="00F3455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F34557" w:rsidRPr="00F34557" w:rsidRDefault="00F34557" w:rsidP="00F34557">
      <w:pPr>
        <w:rPr>
          <w:rFonts w:ascii="StobiSerif Regular" w:eastAsiaTheme="minorHAnsi" w:hAnsi="StobiSerif Regular"/>
          <w:lang w:val="en-US" w:eastAsia="en-US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</w:t>
      </w:r>
    </w:p>
    <w:p w:rsidR="00F34557" w:rsidRPr="00F34557" w:rsidRDefault="00F34557" w:rsidP="00F34557">
      <w:pPr>
        <w:rPr>
          <w:rFonts w:ascii="StobiSerif Regular" w:eastAsiaTheme="minorHAnsi" w:hAnsi="StobiSerif Regular"/>
          <w:lang w:val="en-US" w:eastAsia="en-US"/>
        </w:rPr>
      </w:pPr>
    </w:p>
    <w:p w:rsidR="00F34557" w:rsidRPr="00F34557" w:rsidRDefault="00F34557" w:rsidP="00F34557">
      <w:pPr>
        <w:rPr>
          <w:rFonts w:ascii="StobiSerif Regular" w:eastAsiaTheme="minorHAnsi" w:hAnsi="StobiSerif Regular"/>
          <w:lang w:eastAsia="en-US"/>
        </w:rPr>
      </w:pPr>
      <w:r w:rsidRPr="00F34557">
        <w:rPr>
          <w:rFonts w:ascii="StobiSerif Regular" w:eastAsiaTheme="minorHAnsi" w:hAnsi="StobiSerif Regular"/>
          <w:lang w:val="en-US" w:eastAsia="en-US"/>
        </w:rPr>
        <w:tab/>
      </w:r>
      <w:r w:rsidRPr="00F34557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24.08..2022 година,донесе:</w:t>
      </w:r>
    </w:p>
    <w:p w:rsidR="00F34557" w:rsidRPr="00F34557" w:rsidRDefault="00F34557" w:rsidP="00F3455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F34557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F34557" w:rsidRDefault="00F34557" w:rsidP="00F3455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F34557">
        <w:rPr>
          <w:rFonts w:ascii="StobiSerif Regular" w:eastAsiaTheme="minorHAnsi" w:hAnsi="StobiSerif Regular"/>
          <w:b/>
          <w:lang w:eastAsia="en-US"/>
        </w:rPr>
        <w:t>За измени и дополнувања на Буџетот на општина Босилово за 2022 година</w:t>
      </w:r>
      <w:r>
        <w:rPr>
          <w:rFonts w:ascii="StobiSerif Regular" w:eastAsiaTheme="minorHAnsi" w:hAnsi="StobiSerif Regular"/>
          <w:b/>
          <w:lang w:eastAsia="en-US"/>
        </w:rPr>
        <w:t xml:space="preserve"> (Ребаланс)</w:t>
      </w:r>
    </w:p>
    <w:p w:rsidR="00F34557" w:rsidRPr="00F34557" w:rsidRDefault="00F34557" w:rsidP="00F3455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F34557">
        <w:rPr>
          <w:rFonts w:ascii="StobiSerif Regular" w:eastAsiaTheme="minorHAnsi" w:hAnsi="StobiSerif Regular"/>
          <w:lang w:eastAsia="en-US"/>
        </w:rPr>
        <w:lastRenderedPageBreak/>
        <w:t>Член 1</w:t>
      </w:r>
    </w:p>
    <w:p w:rsidR="00F34557" w:rsidRPr="00F34557" w:rsidRDefault="00F34557" w:rsidP="00F34557">
      <w:pPr>
        <w:rPr>
          <w:rFonts w:ascii="StobiSerif Regular" w:eastAsiaTheme="minorHAnsi" w:hAnsi="StobiSerif Regular"/>
          <w:lang w:eastAsia="en-US"/>
        </w:rPr>
      </w:pPr>
      <w:r w:rsidRPr="00F34557">
        <w:rPr>
          <w:rFonts w:ascii="StobiSerif Regular" w:eastAsiaTheme="minorHAnsi" w:hAnsi="StobiSerif Regular"/>
          <w:lang w:eastAsia="en-US"/>
        </w:rPr>
        <w:t xml:space="preserve"> Се  усвојуваат измените  и дополнувањата  на Буџетот на општина Босилово за  2022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F34557">
        <w:rPr>
          <w:rFonts w:ascii="StobiSerif Regular" w:eastAsiaTheme="minorHAnsi" w:hAnsi="StobiSerif Regular"/>
          <w:lang w:eastAsia="en-US"/>
        </w:rPr>
        <w:t>година.(Ребаланс).</w:t>
      </w:r>
    </w:p>
    <w:p w:rsidR="00AD392F" w:rsidRDefault="00F34557" w:rsidP="00F3455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</w:t>
      </w:r>
      <w:r w:rsidRPr="00F34557">
        <w:rPr>
          <w:rFonts w:ascii="StobiSerif Regular" w:eastAsiaTheme="minorHAnsi" w:hAnsi="StobiSerif Regular"/>
          <w:lang w:eastAsia="en-US"/>
        </w:rPr>
        <w:t xml:space="preserve"> Член 2</w:t>
      </w:r>
    </w:p>
    <w:p w:rsidR="00F34557" w:rsidRPr="00F34557" w:rsidRDefault="00F34557" w:rsidP="00F34557">
      <w:pPr>
        <w:rPr>
          <w:rFonts w:ascii="StobiSerif Regular" w:eastAsiaTheme="minorHAnsi" w:hAnsi="StobiSerif Regular"/>
          <w:lang w:eastAsia="en-US"/>
        </w:rPr>
      </w:pPr>
      <w:r w:rsidRPr="00F34557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F34557" w:rsidRPr="00F34557" w:rsidRDefault="00F34557" w:rsidP="00F3455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34557" w:rsidRPr="00F34557" w:rsidRDefault="00F34557" w:rsidP="00F3455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34557">
        <w:rPr>
          <w:rFonts w:ascii="StobiSerif Regular" w:eastAsiaTheme="minorHAnsi" w:hAnsi="StobiSerif Regular"/>
          <w:lang w:eastAsia="en-US"/>
        </w:rPr>
        <w:t>Бр.08-1940/2</w:t>
      </w:r>
      <w:r>
        <w:rPr>
          <w:rFonts w:ascii="StobiSerif Regular" w:eastAsiaTheme="minorHAnsi" w:hAnsi="StobiSerif Regular"/>
          <w:lang w:eastAsia="en-US"/>
        </w:rPr>
        <w:tab/>
        <w:t xml:space="preserve">Совет на општина </w:t>
      </w:r>
      <w:r w:rsidRPr="00F34557">
        <w:rPr>
          <w:rFonts w:ascii="StobiSerif Regular" w:eastAsiaTheme="minorHAnsi" w:hAnsi="StobiSerif Regular"/>
          <w:lang w:eastAsia="en-US"/>
        </w:rPr>
        <w:t>Босилово</w:t>
      </w:r>
    </w:p>
    <w:p w:rsidR="00F34557" w:rsidRPr="00F34557" w:rsidRDefault="00F34557" w:rsidP="00F3455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34557">
        <w:rPr>
          <w:rFonts w:ascii="StobiSerif Regular" w:eastAsiaTheme="minorHAnsi" w:hAnsi="StobiSerif Regular"/>
          <w:lang w:eastAsia="en-US"/>
        </w:rPr>
        <w:t xml:space="preserve">24.08.2022 </w:t>
      </w:r>
      <w:r>
        <w:rPr>
          <w:rFonts w:ascii="StobiSerif Regular" w:eastAsiaTheme="minorHAnsi" w:hAnsi="StobiSerif Regular"/>
          <w:lang w:eastAsia="en-US"/>
        </w:rPr>
        <w:t>година</w:t>
      </w:r>
      <w:r>
        <w:rPr>
          <w:rFonts w:ascii="StobiSerif Regular" w:eastAsiaTheme="minorHAnsi" w:hAnsi="StobiSerif Regular"/>
          <w:lang w:eastAsia="en-US"/>
        </w:rPr>
        <w:tab/>
      </w:r>
      <w:r w:rsidRPr="00F34557">
        <w:rPr>
          <w:rFonts w:ascii="StobiSerif Regular" w:eastAsiaTheme="minorHAnsi" w:hAnsi="StobiSerif Regular"/>
          <w:lang w:eastAsia="en-US"/>
        </w:rPr>
        <w:t xml:space="preserve"> Претседател,</w:t>
      </w:r>
    </w:p>
    <w:p w:rsidR="00F34557" w:rsidRPr="00F34557" w:rsidRDefault="00F34557" w:rsidP="00F3455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F34557">
        <w:rPr>
          <w:rFonts w:ascii="StobiSerif Regular" w:eastAsiaTheme="minorHAnsi" w:hAnsi="StobiSerif Regular"/>
          <w:lang w:eastAsia="en-US"/>
        </w:rPr>
        <w:t xml:space="preserve">Мито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F34557">
        <w:rPr>
          <w:rFonts w:ascii="StobiSerif Regular" w:eastAsiaTheme="minorHAnsi" w:hAnsi="StobiSerif Regular"/>
          <w:lang w:eastAsia="en-US"/>
        </w:rPr>
        <w:t>Андонов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F34557" w:rsidRDefault="00F34557" w:rsidP="00F34557">
      <w:pPr>
        <w:rPr>
          <w:rFonts w:ascii="StobiSerif Regular" w:hAnsi="StobiSerif Regular"/>
          <w:sz w:val="20"/>
          <w:szCs w:val="20"/>
          <w:u w:val="single"/>
        </w:rPr>
      </w:pPr>
    </w:p>
    <w:p w:rsidR="001D354C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B40941" w:rsidRPr="001909DF" w:rsidRDefault="00B40941" w:rsidP="00B4094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</w:t>
      </w:r>
      <w:r w:rsidR="00215868">
        <w:rPr>
          <w:rFonts w:ascii="StobiSerif Regular" w:hAnsi="StobiSerif Regular"/>
        </w:rPr>
        <w:t xml:space="preserve">   </w:t>
      </w:r>
      <w:r w:rsidR="00F34557">
        <w:rPr>
          <w:rFonts w:ascii="StobiSerif Regular" w:hAnsi="StobiSerif Regular"/>
        </w:rPr>
        <w:t xml:space="preserve">     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B40941" w:rsidRPr="00AD392F" w:rsidRDefault="00B40941" w:rsidP="00AD392F">
      <w:pPr>
        <w:jc w:val="both"/>
        <w:rPr>
          <w:rFonts w:ascii="StobiSerif Regular" w:eastAsiaTheme="minorHAnsi" w:hAnsi="StobiSerif Regular"/>
          <w:lang w:eastAsia="en-US"/>
        </w:rPr>
      </w:pPr>
      <w:r w:rsidRPr="001909DF">
        <w:rPr>
          <w:rFonts w:ascii="StobiSerif Regular" w:hAnsi="StobiSerif Regular"/>
        </w:rPr>
        <w:t>За прогл</w:t>
      </w:r>
      <w:r w:rsidR="009E6A76"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 w:rsidR="001F74A1">
        <w:rPr>
          <w:rFonts w:ascii="StobiSerif Regular" w:hAnsi="StobiSerif Regular"/>
        </w:rPr>
        <w:t>р.08-</w:t>
      </w:r>
      <w:r w:rsidR="004002DC">
        <w:rPr>
          <w:rFonts w:ascii="StobiSerif Regular" w:hAnsi="StobiSerif Regular"/>
        </w:rPr>
        <w:t>1</w:t>
      </w:r>
      <w:r w:rsidR="00F34557">
        <w:rPr>
          <w:rFonts w:ascii="StobiSerif Regular" w:hAnsi="StobiSerif Regular"/>
        </w:rPr>
        <w:t>941/1</w:t>
      </w:r>
      <w:r w:rsidR="004002DC">
        <w:rPr>
          <w:rFonts w:ascii="StobiSerif Regular" w:hAnsi="StobiSerif Regular"/>
        </w:rPr>
        <w:t xml:space="preserve"> </w:t>
      </w:r>
      <w:r w:rsidR="00F34557">
        <w:rPr>
          <w:rFonts w:ascii="StobiSerif Regular" w:hAnsi="StobiSerif Regular"/>
        </w:rPr>
        <w:t xml:space="preserve"> </w:t>
      </w:r>
      <w:r w:rsidR="004002DC">
        <w:rPr>
          <w:rFonts w:ascii="StobiSerif Regular" w:hAnsi="StobiSerif Regular"/>
        </w:rPr>
        <w:t xml:space="preserve">за </w:t>
      </w:r>
      <w:r w:rsidR="00F34557">
        <w:rPr>
          <w:rFonts w:ascii="StobiSerif Regular" w:hAnsi="StobiSerif Regular"/>
        </w:rPr>
        <w:t xml:space="preserve"> сопствено учество на општина Босилово за реализација на проект„Ефективна превенција и ублажување на последиците од поплавите во прекуграниќниот регион Грмен-Босилово“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9E6A76">
        <w:rPr>
          <w:rFonts w:ascii="StobiSerif Regular" w:hAnsi="StobiSerif Regular"/>
        </w:rPr>
        <w:t>а</w:t>
      </w:r>
      <w:r w:rsidR="004002DC">
        <w:rPr>
          <w:rFonts w:ascii="StobiSerif Regular" w:hAnsi="StobiSerif Regular"/>
        </w:rPr>
        <w:t xml:space="preserve"> на четириниесеттата</w:t>
      </w:r>
      <w:r w:rsidR="001F74A1">
        <w:rPr>
          <w:rFonts w:ascii="StobiSerif Regular" w:hAnsi="StobiSerif Regular"/>
        </w:rPr>
        <w:t xml:space="preserve"> </w:t>
      </w:r>
      <w:r w:rsidR="00CD5A67"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седница на Советот на општи</w:t>
      </w:r>
      <w:r w:rsidR="003D5CEF">
        <w:rPr>
          <w:rFonts w:ascii="StobiSerif Regular" w:hAnsi="StobiSerif Regular"/>
        </w:rPr>
        <w:t>на Босилово,одржана на де</w:t>
      </w:r>
      <w:r w:rsidR="003F2D1D">
        <w:rPr>
          <w:rFonts w:ascii="StobiSerif Regular" w:hAnsi="StobiSerif Regular"/>
        </w:rPr>
        <w:t>н 2</w:t>
      </w:r>
      <w:r w:rsidR="004002DC">
        <w:rPr>
          <w:rFonts w:ascii="StobiSerif Regular" w:hAnsi="StobiSerif Regular"/>
        </w:rPr>
        <w:t>4.08</w:t>
      </w:r>
      <w:r w:rsidR="001D354C"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B40941" w:rsidRPr="00D44122" w:rsidRDefault="004002DC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="00B40941" w:rsidRPr="00D44122">
        <w:rPr>
          <w:rFonts w:ascii="StobiSerif Regular" w:hAnsi="StobiSerif Regular"/>
        </w:rPr>
        <w:t>1</w:t>
      </w:r>
      <w:r w:rsidR="00F34557">
        <w:rPr>
          <w:rFonts w:ascii="StobiSerif Regular" w:hAnsi="StobiSerif Regular"/>
        </w:rPr>
        <w:t>949</w:t>
      </w:r>
      <w:r w:rsidR="00DB1D90">
        <w:rPr>
          <w:rFonts w:ascii="StobiSerif Regular" w:hAnsi="StobiSerif Regular"/>
        </w:rPr>
        <w:t>/1</w:t>
      </w:r>
      <w:r w:rsidR="00B40941" w:rsidRPr="00D44122">
        <w:rPr>
          <w:rFonts w:ascii="StobiSerif Regular" w:hAnsi="StobiSerif Regular"/>
        </w:rPr>
        <w:tab/>
        <w:t xml:space="preserve">           </w:t>
      </w:r>
      <w:r w:rsidR="00AD392F">
        <w:rPr>
          <w:rFonts w:ascii="StobiSerif Regular" w:hAnsi="StobiSerif Regular"/>
        </w:rPr>
        <w:t xml:space="preserve">   </w:t>
      </w:r>
      <w:r w:rsidR="00B40941" w:rsidRPr="00D44122">
        <w:rPr>
          <w:rFonts w:ascii="StobiSerif Regular" w:hAnsi="StobiSerif Regular"/>
        </w:rPr>
        <w:t>Општина Босилово</w:t>
      </w:r>
    </w:p>
    <w:p w:rsidR="00B40941" w:rsidRPr="00D44122" w:rsidRDefault="00DB1D90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</w:t>
      </w:r>
      <w:r w:rsidR="001D354C">
        <w:rPr>
          <w:rFonts w:ascii="StobiSerif Regular" w:hAnsi="StobiSerif Regular"/>
        </w:rPr>
        <w:t>.2022</w:t>
      </w:r>
      <w:r w:rsidR="00B40941" w:rsidRPr="00D44122">
        <w:rPr>
          <w:rFonts w:ascii="StobiSerif Regular" w:hAnsi="StobiSerif Regular"/>
        </w:rPr>
        <w:t xml:space="preserve"> година </w:t>
      </w:r>
      <w:r w:rsidR="00AD392F">
        <w:rPr>
          <w:rFonts w:ascii="StobiSerif Regular" w:hAnsi="StobiSerif Regular"/>
        </w:rPr>
        <w:t xml:space="preserve">  </w:t>
      </w:r>
      <w:r w:rsidR="00B40941" w:rsidRPr="00D44122">
        <w:rPr>
          <w:rFonts w:ascii="StobiSerif Regular" w:hAnsi="StobiSerif Regular"/>
        </w:rPr>
        <w:t xml:space="preserve">  Градоначалник,</w:t>
      </w:r>
    </w:p>
    <w:p w:rsidR="00B00F33" w:rsidRDefault="00B40941" w:rsidP="00B00F33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 w:rsidR="001D354C">
        <w:rPr>
          <w:rFonts w:ascii="StobiSerif Regular" w:hAnsi="StobiSerif Regular"/>
        </w:rPr>
        <w:t xml:space="preserve"> л о в о</w:t>
      </w:r>
      <w:r w:rsidR="001D354C">
        <w:rPr>
          <w:rFonts w:ascii="StobiSerif Regular" w:hAnsi="StobiSerif Regular"/>
        </w:rPr>
        <w:tab/>
        <w:t xml:space="preserve">          </w:t>
      </w:r>
      <w:r w:rsidR="00AD392F">
        <w:rPr>
          <w:rFonts w:ascii="StobiSerif Regular" w:hAnsi="StobiSerif Regular"/>
        </w:rPr>
        <w:t xml:space="preserve">   </w:t>
      </w:r>
      <w:r w:rsidR="001D354C">
        <w:rPr>
          <w:rFonts w:ascii="StobiSerif Regular" w:hAnsi="StobiSerif Regular"/>
        </w:rPr>
        <w:t xml:space="preserve">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lastRenderedPageBreak/>
        <w:t xml:space="preserve">Врз основа на член  36 став </w:t>
      </w:r>
      <w:r w:rsidRPr="0097131E">
        <w:rPr>
          <w:rFonts w:ascii="StobiSerif" w:eastAsiaTheme="minorHAnsi" w:hAnsi="StobiSerif"/>
          <w:lang w:val="en-US" w:eastAsia="en-US"/>
        </w:rPr>
        <w:t>1</w:t>
      </w:r>
      <w:r w:rsidRPr="0097131E">
        <w:rPr>
          <w:rFonts w:ascii="StobiSerif" w:eastAsiaTheme="minorHAnsi" w:hAnsi="StobiSerif"/>
          <w:lang w:eastAsia="en-US"/>
        </w:rPr>
        <w:t xml:space="preserve"> точка 15 од Законот за локална самоуправа (Сл.весник на РМ бр.5/02), член 21 став 1 точка 6 од Статутот на општина Босилово (Сл.гласник на Општина Босилово бр.21/14), Советот на општина Босилово на</w:t>
      </w:r>
      <w:r w:rsidRPr="0097131E">
        <w:rPr>
          <w:rFonts w:ascii="StobiSerif" w:eastAsiaTheme="minorHAnsi" w:hAnsi="StobiSerif"/>
          <w:lang w:val="en-US" w:eastAsia="en-US"/>
        </w:rPr>
        <w:t xml:space="preserve"> 14</w:t>
      </w:r>
      <w:r w:rsidRPr="0097131E">
        <w:rPr>
          <w:rFonts w:ascii="StobiSerif" w:eastAsiaTheme="minorHAnsi" w:hAnsi="StobiSerif"/>
          <w:lang w:eastAsia="en-US"/>
        </w:rPr>
        <w:t>-та седницата одржана на ден</w:t>
      </w:r>
      <w:r w:rsidRPr="0097131E">
        <w:rPr>
          <w:rFonts w:ascii="StobiSerif" w:eastAsiaTheme="minorHAnsi" w:hAnsi="StobiSerif"/>
          <w:lang w:val="en-US" w:eastAsia="en-US"/>
        </w:rPr>
        <w:t xml:space="preserve"> </w:t>
      </w:r>
      <w:r w:rsidRPr="0097131E">
        <w:rPr>
          <w:rFonts w:ascii="StobiSerif" w:eastAsiaTheme="minorHAnsi" w:hAnsi="StobiSerif"/>
          <w:lang w:eastAsia="en-US"/>
        </w:rPr>
        <w:t xml:space="preserve"> 24.08.2022 година донесе: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val="en-US" w:eastAsia="en-US"/>
        </w:rPr>
        <w:t xml:space="preserve"> </w:t>
      </w:r>
      <w:r w:rsidRPr="0097131E">
        <w:rPr>
          <w:rFonts w:ascii="StobiSerif" w:eastAsiaTheme="minorHAnsi" w:hAnsi="StobiSerif"/>
          <w:lang w:eastAsia="en-US"/>
        </w:rPr>
        <w:t>ОДЛУКА</w:t>
      </w: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>За сопствено учество на Општина Босилово за реализација на проект:</w:t>
      </w: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i/>
          <w:lang w:eastAsia="en-US"/>
        </w:rPr>
      </w:pPr>
      <w:r w:rsidRPr="0097131E">
        <w:rPr>
          <w:rFonts w:ascii="StobiSerif" w:eastAsiaTheme="minorHAnsi" w:hAnsi="StobiSerif"/>
          <w:b/>
          <w:i/>
          <w:lang w:eastAsia="en-US"/>
        </w:rPr>
        <w:t>“Ефективна превенција и ублажување на последиците од поплавите во прекуграничниот регион Грмен – Босилово“</w:t>
      </w: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>По вториот повик за поднесување на проектни предлози по програмата за прекугранична соработка Интеррег – ИПА Бугарија-Македонија 2014-2020</w:t>
      </w: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1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  Со оваа одлука се дава согласност на општина Босилово за сопствено учество (кофинансирање) за реализација  на проектот „</w:t>
      </w:r>
      <w:r w:rsidRPr="0097131E">
        <w:rPr>
          <w:rFonts w:ascii="StobiSerif" w:eastAsiaTheme="minorHAnsi" w:hAnsi="StobiSerif"/>
          <w:b/>
          <w:i/>
          <w:lang w:eastAsia="en-US"/>
        </w:rPr>
        <w:t xml:space="preserve">Ефективна превенција и ублажување на последиците од поплавите во прекуграничниот регион Грмен-Босилово“ </w:t>
      </w:r>
      <w:r w:rsidRPr="0097131E">
        <w:rPr>
          <w:rFonts w:ascii="StobiSerif" w:eastAsiaTheme="minorHAnsi" w:hAnsi="StobiSerif"/>
          <w:lang w:eastAsia="en-US"/>
        </w:rPr>
        <w:t>по вториот повик за поднесување на проектни предлози по програмата за прекугранична соработка Интеррег -  ИПА Република Бугарија –Република Северна  Македонија 2014-202</w:t>
      </w:r>
      <w:r w:rsidRPr="0097131E">
        <w:rPr>
          <w:rFonts w:ascii="StobiSerif" w:eastAsiaTheme="minorHAnsi" w:hAnsi="StobiSerif"/>
          <w:lang w:val="en-US" w:eastAsia="en-US"/>
        </w:rPr>
        <w:t>0</w:t>
      </w:r>
      <w:r w:rsidRPr="0097131E">
        <w:rPr>
          <w:rFonts w:ascii="StobiSerif" w:eastAsiaTheme="minorHAnsi" w:hAnsi="StobiSerif"/>
          <w:lang w:eastAsia="en-US"/>
        </w:rPr>
        <w:t>, во партнерство со општина Грмен, Република Бугарија.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lastRenderedPageBreak/>
        <w:t>Приоритетна оска  1 – Заштита на животната средина  -Специфична цел 1.2 – Заштита и спречување на последиците од природни катастрофи и катастрофи предизвикани од човекот со прекугранична димензија и влијание.</w:t>
      </w: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2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          Вкупната вредност на проектот за општина Босилово изнесува 6.886.310,60 денари или 111.972,53 евра.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>Проектот е финансиран со средства од Инструментот за претпристапна помош на Европската унија  ИПА- програма за прекугранична соработка Република Бугарија – Република Северна Македонија и средства обезбедени од општина Босилово како  сопствено учество (кофинансирање).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3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             Сопственото учество на општина Босилово согласно одобрениот буџет за реализација на проектот е во вкупен износ од </w:t>
      </w:r>
      <w:r w:rsidRPr="0097131E">
        <w:rPr>
          <w:rFonts w:ascii="StobiSerif" w:eastAsiaTheme="minorHAnsi" w:hAnsi="StobiSerif"/>
          <w:b/>
          <w:lang w:eastAsia="en-US"/>
        </w:rPr>
        <w:t>49.635,28 евра или 3.052.569,72 денари</w:t>
      </w:r>
      <w:r w:rsidRPr="0097131E">
        <w:rPr>
          <w:rFonts w:ascii="StobiSerif" w:eastAsiaTheme="minorHAnsi" w:hAnsi="StobiSerif"/>
          <w:lang w:eastAsia="en-US"/>
        </w:rPr>
        <w:t>.</w:t>
      </w:r>
    </w:p>
    <w:p w:rsidR="0097131E" w:rsidRPr="0097131E" w:rsidRDefault="0097131E" w:rsidP="0097131E">
      <w:pPr>
        <w:spacing w:after="0"/>
        <w:rPr>
          <w:rFonts w:ascii="StobiSerif" w:eastAsiaTheme="minorHAnsi" w:hAnsi="StobiSerif"/>
          <w:b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4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val="en-US" w:eastAsia="en-US"/>
        </w:rPr>
      </w:pPr>
      <w:r w:rsidRPr="0097131E">
        <w:rPr>
          <w:rFonts w:ascii="StobiSerif" w:eastAsiaTheme="minorHAnsi" w:hAnsi="StobiSerif"/>
          <w:lang w:eastAsia="en-US"/>
        </w:rPr>
        <w:t>Средствата потребни за сопствено учество  се обезбедуваат од буџетот на општина Босилово</w:t>
      </w:r>
      <w:r w:rsidRPr="0097131E">
        <w:rPr>
          <w:rFonts w:ascii="StobiSerif" w:eastAsiaTheme="minorHAnsi" w:hAnsi="StobiSerif"/>
          <w:lang w:val="en-US" w:eastAsia="en-US"/>
        </w:rPr>
        <w:t>.</w:t>
      </w: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5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 Реализацијата на проектот по корегираниот буџет опфаќа изградба на бетонски одводни канали за </w:t>
      </w:r>
      <w:r w:rsidRPr="0097131E">
        <w:rPr>
          <w:rFonts w:ascii="StobiSerif" w:eastAsiaTheme="minorHAnsi" w:hAnsi="StobiSerif"/>
          <w:lang w:eastAsia="en-US"/>
        </w:rPr>
        <w:lastRenderedPageBreak/>
        <w:t>атмосферска вода во с.Босилово и с.Бориево со стационажа од 0+000.0 км до 0+500.00 км во с.Босилово, и со стационажа 0+000.00 км  до 0+120.00 км во с.Бориево.</w:t>
      </w:r>
    </w:p>
    <w:p w:rsidR="0097131E" w:rsidRPr="0097131E" w:rsidRDefault="0097131E" w:rsidP="0097131E">
      <w:pPr>
        <w:spacing w:after="0"/>
        <w:rPr>
          <w:rFonts w:ascii="StobiSerif" w:eastAsiaTheme="minorHAnsi" w:hAnsi="StobiSerif"/>
          <w:b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6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Општина Босилово се обврзува дека изградените објекти - бетонски одводни канали за атмосферска вода во с.Босилово и с.Бориево </w:t>
      </w:r>
      <w:r>
        <w:rPr>
          <w:rFonts w:ascii="StobiSerif" w:eastAsiaTheme="minorHAnsi" w:hAnsi="StobiSerif"/>
          <w:lang w:eastAsia="en-US"/>
        </w:rPr>
        <w:t>ќе бид</w:t>
      </w:r>
      <w:r w:rsidRPr="0097131E">
        <w:rPr>
          <w:rFonts w:ascii="StobiSerif" w:eastAsiaTheme="minorHAnsi" w:hAnsi="StobiSerif"/>
          <w:lang w:eastAsia="en-US"/>
        </w:rPr>
        <w:t>ат во функција за целите на проектот за најмалку  5 (пет) години по завршување на проектот.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</w:p>
    <w:p w:rsidR="0097131E" w:rsidRPr="0097131E" w:rsidRDefault="0097131E" w:rsidP="0097131E">
      <w:pPr>
        <w:spacing w:after="0"/>
        <w:jc w:val="center"/>
        <w:rPr>
          <w:rFonts w:ascii="StobiSerif" w:eastAsiaTheme="minorHAnsi" w:hAnsi="StobiSerif"/>
          <w:b/>
          <w:lang w:eastAsia="en-US"/>
        </w:rPr>
      </w:pPr>
      <w:r w:rsidRPr="0097131E">
        <w:rPr>
          <w:rFonts w:ascii="StobiSerif" w:eastAsiaTheme="minorHAnsi" w:hAnsi="StobiSerif"/>
          <w:b/>
          <w:lang w:eastAsia="en-US"/>
        </w:rPr>
        <w:t>Член 7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>Оваа одлука влегува во сила со денот на донесувањето и ќе се објави во „Службен гласник на општина Босилово“.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                                                                                                                      </w:t>
      </w:r>
      <w:r w:rsidRPr="0097131E">
        <w:rPr>
          <w:rFonts w:ascii="StobiSerif" w:eastAsiaTheme="minorHAnsi" w:hAnsi="StobiSerif"/>
          <w:lang w:val="en-US" w:eastAsia="en-US"/>
        </w:rPr>
        <w:t xml:space="preserve">    </w:t>
      </w:r>
      <w:r w:rsidRPr="0097131E">
        <w:rPr>
          <w:rFonts w:ascii="StobiSerif" w:eastAsiaTheme="minorHAnsi" w:hAnsi="StobiSerif"/>
          <w:lang w:eastAsia="en-US"/>
        </w:rPr>
        <w:t xml:space="preserve"> 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>Бр.</w:t>
      </w:r>
      <w:r>
        <w:rPr>
          <w:rFonts w:ascii="StobiSerif" w:eastAsiaTheme="minorHAnsi" w:hAnsi="StobiSerif"/>
          <w:lang w:eastAsia="en-US"/>
        </w:rPr>
        <w:t xml:space="preserve">08-1941/1    </w:t>
      </w:r>
      <w:r w:rsidRPr="0097131E">
        <w:rPr>
          <w:rFonts w:ascii="StobiSerif" w:eastAsiaTheme="minorHAnsi" w:hAnsi="StobiSerif"/>
          <w:lang w:eastAsia="en-US"/>
        </w:rPr>
        <w:t>Совет на општина Босилово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>24.08.2022</w:t>
      </w:r>
      <w:r>
        <w:rPr>
          <w:rFonts w:ascii="StobiSerif" w:eastAsiaTheme="minorHAnsi" w:hAnsi="StobiSerif"/>
          <w:lang w:eastAsia="en-US"/>
        </w:rPr>
        <w:t xml:space="preserve"> година         </w:t>
      </w:r>
      <w:r w:rsidRPr="0097131E">
        <w:rPr>
          <w:rFonts w:ascii="StobiSerif" w:eastAsiaTheme="minorHAnsi" w:hAnsi="StobiSerif"/>
          <w:lang w:eastAsia="en-US"/>
        </w:rPr>
        <w:t>Претседател</w:t>
      </w:r>
      <w:r>
        <w:rPr>
          <w:rFonts w:ascii="StobiSerif" w:eastAsiaTheme="minorHAnsi" w:hAnsi="StobiSerif"/>
          <w:lang w:eastAsia="en-US"/>
        </w:rPr>
        <w:t>,</w:t>
      </w:r>
    </w:p>
    <w:p w:rsidR="0097131E" w:rsidRPr="0097131E" w:rsidRDefault="0097131E" w:rsidP="0097131E">
      <w:pPr>
        <w:spacing w:after="0"/>
        <w:jc w:val="both"/>
        <w:rPr>
          <w:rFonts w:ascii="StobiSerif" w:eastAsiaTheme="minorHAnsi" w:hAnsi="StobiSerif"/>
          <w:lang w:eastAsia="en-US"/>
        </w:rPr>
      </w:pPr>
      <w:r w:rsidRPr="0097131E">
        <w:rPr>
          <w:rFonts w:ascii="StobiSerif" w:eastAsiaTheme="minorHAnsi" w:hAnsi="StobiSerif"/>
          <w:lang w:eastAsia="en-US"/>
        </w:rPr>
        <w:t xml:space="preserve">Босилово        </w:t>
      </w:r>
      <w:r>
        <w:rPr>
          <w:rFonts w:ascii="StobiSerif" w:eastAsiaTheme="minorHAnsi" w:hAnsi="StobiSerif"/>
          <w:lang w:eastAsia="en-US"/>
        </w:rPr>
        <w:t xml:space="preserve">                </w:t>
      </w:r>
      <w:r w:rsidRPr="0097131E">
        <w:rPr>
          <w:rFonts w:ascii="StobiSerif" w:eastAsiaTheme="minorHAnsi" w:hAnsi="StobiSerif"/>
          <w:lang w:eastAsia="en-US"/>
        </w:rPr>
        <w:t xml:space="preserve">Мито </w:t>
      </w:r>
      <w:r>
        <w:rPr>
          <w:rFonts w:ascii="StobiSerif" w:eastAsiaTheme="minorHAnsi" w:hAnsi="StobiSerif"/>
          <w:lang w:eastAsia="en-US"/>
        </w:rPr>
        <w:t xml:space="preserve"> </w:t>
      </w:r>
      <w:r w:rsidRPr="0097131E">
        <w:rPr>
          <w:rFonts w:ascii="StobiSerif" w:eastAsiaTheme="minorHAnsi" w:hAnsi="StobiSerif"/>
          <w:lang w:eastAsia="en-US"/>
        </w:rPr>
        <w:t xml:space="preserve">Андонов </w:t>
      </w:r>
      <w:r>
        <w:rPr>
          <w:rFonts w:ascii="StobiSerif" w:eastAsiaTheme="minorHAnsi" w:hAnsi="StobiSerif"/>
          <w:lang w:eastAsia="en-US"/>
        </w:rPr>
        <w:t>с.р.</w:t>
      </w:r>
    </w:p>
    <w:p w:rsidR="00DB1D90" w:rsidRDefault="00DB1D90" w:rsidP="00DB1D90">
      <w:pPr>
        <w:rPr>
          <w:rFonts w:ascii="StobiSerif Regular" w:eastAsiaTheme="minorHAnsi" w:hAnsi="StobiSerif Regular"/>
          <w:lang w:eastAsia="en-US"/>
        </w:rPr>
      </w:pPr>
    </w:p>
    <w:p w:rsidR="0097131E" w:rsidRPr="001909DF" w:rsidRDefault="0097131E" w:rsidP="0097131E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97131E" w:rsidRPr="001909DF" w:rsidRDefault="0097131E" w:rsidP="0097131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97131E" w:rsidRDefault="0097131E" w:rsidP="0097131E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р.08-1</w:t>
      </w:r>
      <w:r>
        <w:rPr>
          <w:rFonts w:ascii="StobiSerif Regular" w:hAnsi="StobiSerif Regular"/>
        </w:rPr>
        <w:t>942/1</w:t>
      </w:r>
      <w:r>
        <w:rPr>
          <w:rFonts w:ascii="StobiSerif Regular" w:hAnsi="StobiSerif Regular"/>
        </w:rPr>
        <w:t xml:space="preserve">  за </w:t>
      </w:r>
      <w:r>
        <w:rPr>
          <w:rFonts w:ascii="StobiSerif Regular" w:hAnsi="StobiSerif Regular"/>
        </w:rPr>
        <w:t>престанок и давање  на трајно лкористење на движни ствари-</w:t>
      </w:r>
      <w:r>
        <w:rPr>
          <w:rFonts w:ascii="StobiSerif Regular" w:hAnsi="StobiSerif Regular"/>
        </w:rPr>
        <w:lastRenderedPageBreak/>
        <w:t>персонални компјутери со монитор-сопственост на општина Босилово на ООУ „Гоце Делчев“’-Босилово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четириниесеттата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24.08.2022</w:t>
      </w:r>
      <w:r w:rsidRPr="001909DF">
        <w:rPr>
          <w:rFonts w:ascii="StobiSerif Regular" w:hAnsi="StobiSerif Regular"/>
        </w:rPr>
        <w:t xml:space="preserve"> година.</w:t>
      </w:r>
    </w:p>
    <w:p w:rsidR="0097131E" w:rsidRPr="00F34557" w:rsidRDefault="0097131E" w:rsidP="0097131E">
      <w:pPr>
        <w:jc w:val="both"/>
        <w:rPr>
          <w:rFonts w:ascii="StobiSerif Regular" w:eastAsiaTheme="minorHAnsi" w:hAnsi="StobiSerif Regular"/>
          <w:lang w:eastAsia="en-US"/>
        </w:rPr>
      </w:pPr>
    </w:p>
    <w:p w:rsidR="0097131E" w:rsidRPr="00D44122" w:rsidRDefault="0097131E" w:rsidP="0097131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 w:rsidR="00AD392F">
        <w:rPr>
          <w:rFonts w:ascii="StobiSerif Regular" w:hAnsi="StobiSerif Regular"/>
        </w:rPr>
        <w:t>950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97131E" w:rsidRPr="00D44122" w:rsidRDefault="0097131E" w:rsidP="0097131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97131E" w:rsidRPr="00F34557" w:rsidRDefault="0097131E" w:rsidP="0097131E">
      <w:pPr>
        <w:rPr>
          <w:rFonts w:ascii="StobiSerif Regular" w:eastAsiaTheme="minorHAnsi" w:hAnsi="StobiSerif Regular"/>
          <w:lang w:val="en-US" w:eastAsia="en-US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</w:t>
      </w:r>
    </w:p>
    <w:p w:rsidR="0097131E" w:rsidRDefault="0097131E" w:rsidP="00DB1D90">
      <w:pPr>
        <w:rPr>
          <w:rFonts w:ascii="StobiSerif Regular" w:eastAsiaTheme="minorHAnsi" w:hAnsi="StobiSerif Regular"/>
          <w:lang w:eastAsia="en-US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з основа на член 36 став 1 точка 10 од Законот за локална самоуправа (Службен весник на РМ бр. 5/02) и член 21 став 1 точка 43 од Статутот на општина Босилово (Службен гласник на општина Босилово  бр.21/14 ) Советот на општина Босилово на седницата одржана на ден </w:t>
      </w:r>
      <w:r w:rsidRPr="0097131E">
        <w:rPr>
          <w:rFonts w:ascii="StobiSerif Regular" w:eastAsia="Times New Roman" w:hAnsi="StobiSerif Regular" w:cs="Times New Roman"/>
          <w:lang w:val="en-US" w:eastAsia="en-GB"/>
        </w:rPr>
        <w:t xml:space="preserve">24.08.2022 </w:t>
      </w:r>
      <w:r w:rsidRPr="0097131E">
        <w:rPr>
          <w:rFonts w:ascii="StobiSerif Regular" w:eastAsia="Times New Roman" w:hAnsi="StobiSerif Regular" w:cs="Times New Roman"/>
          <w:lang w:eastAsia="en-GB"/>
        </w:rPr>
        <w:t>година донесе: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  <w:t xml:space="preserve">О Д Л У К А </w:t>
      </w: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За престанок и  давање на трајно користење на движни ствари персонални комјутери со монитор сопственост на Општина Босилово на ООУ Гоце Делчев Босилово</w:t>
      </w:r>
    </w:p>
    <w:p w:rsidR="0097131E" w:rsidRPr="0097131E" w:rsidRDefault="0097131E" w:rsidP="0097131E">
      <w:pPr>
        <w:spacing w:after="0" w:line="240" w:lineRule="auto"/>
        <w:rPr>
          <w:rFonts w:ascii="StobiSerif Regular" w:eastAsia="Times New Roman" w:hAnsi="StobiSerif Regular" w:cs="Times New Roman"/>
          <w:b/>
          <w:lang w:eastAsia="en-GB"/>
        </w:rPr>
      </w:pPr>
    </w:p>
    <w:p w:rsidR="0097131E" w:rsidRPr="0097131E" w:rsidRDefault="0097131E" w:rsidP="0097131E">
      <w:pPr>
        <w:spacing w:after="0" w:line="240" w:lineRule="auto"/>
        <w:rPr>
          <w:rFonts w:ascii="StobiSerif Regular" w:eastAsia="Times New Roman" w:hAnsi="StobiSerif Regular" w:cs="Times New Roman"/>
          <w:b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 xml:space="preserve">Член 1 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        Со оваа одлука на досегашниот сопственик Општина Босилово му престанува правото на сопственост на следните движни ствари: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713"/>
        <w:gridCol w:w="4705"/>
        <w:gridCol w:w="1710"/>
        <w:gridCol w:w="1440"/>
      </w:tblGrid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Р.бр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>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Опис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на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движната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ствар</w:t>
            </w:r>
            <w:proofErr w:type="spellEnd"/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Инвенатрен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број</w:t>
            </w:r>
            <w:proofErr w:type="spellEnd"/>
          </w:p>
        </w:tc>
        <w:tc>
          <w:tcPr>
            <w:tcW w:w="144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Количина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1.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</w:t>
            </w: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lastRenderedPageBreak/>
              <w:t>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44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lastRenderedPageBreak/>
              <w:t>2.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144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3.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144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4.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144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5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144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</w:tbl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Член 2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>Движните ствари од точка 1 од оваа одлука, а согласно договорот за давање на движни ствари – компјутери со монитор помеѓу општина Босилово бр. 03-2073/1 од 05.10.2020 година и Државен завод за статистика бр.03-1567/1 од 30.09.2020 година, како и записникот за примопредавање на персонални комјутери со монитор помеѓу општина Босилово</w:t>
      </w:r>
      <w:r w:rsidRPr="0097131E">
        <w:rPr>
          <w:rFonts w:ascii="StobiSerif Regular" w:eastAsia="Times New Roman" w:hAnsi="StobiSerif Regular" w:cs="Times New Roman"/>
          <w:lang w:val="en-US" w:eastAsia="en-GB"/>
        </w:rPr>
        <w:t xml:space="preserve"> </w:t>
      </w:r>
      <w:r w:rsidRPr="0097131E">
        <w:rPr>
          <w:rFonts w:ascii="StobiSerif Regular" w:eastAsia="Times New Roman" w:hAnsi="StobiSerif Regular" w:cs="Times New Roman"/>
          <w:lang w:eastAsia="en-GB"/>
        </w:rPr>
        <w:t>бр.03-2083/1 од 06.10.2020 година  и ООУ Гоце Делчев Босилово бр03-237/1 од 06.10.2020 година, се даваат на трајно користење без надомест за потребите на ООУ Гоце Делчев Босилово.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Член 3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                Врз основа на оваа одлука  и записникот за примопредавање, општина Босилово ќе ги избрише од својата сметководствена евиденција, а ООУ Годе Делчев Босилово да ги евидентира во својата книговодствена евиденција.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>-прилог на оваа одлука е пописна листа на движните ствари од член 1 на оваа одлука.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Член 4</w:t>
      </w:r>
    </w:p>
    <w:p w:rsidR="0097131E" w:rsidRPr="0097131E" w:rsidRDefault="0097131E" w:rsidP="0097131E">
      <w:pPr>
        <w:spacing w:after="0" w:line="240" w:lineRule="auto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                Оваа одлука влегува во сила осмиот ден од денот на објавувањето во Службен гласник на општина Босилово.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>Бр.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08-1942/1  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97131E">
        <w:rPr>
          <w:rFonts w:ascii="StobiSerif Regular" w:eastAsia="Times New Roman" w:hAnsi="StobiSerif Regular" w:cs="Times New Roman"/>
          <w:lang w:eastAsia="en-GB"/>
        </w:rPr>
        <w:t>Совет на општина Босилово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proofErr w:type="gramStart"/>
      <w:r w:rsidRPr="0097131E">
        <w:rPr>
          <w:rFonts w:ascii="StobiSerif Regular" w:eastAsia="Times New Roman" w:hAnsi="StobiSerif Regular" w:cs="Times New Roman"/>
          <w:lang w:val="en-US" w:eastAsia="en-GB"/>
        </w:rPr>
        <w:t xml:space="preserve">24.08.2022 </w:t>
      </w:r>
      <w:r w:rsidRPr="0097131E">
        <w:rPr>
          <w:rFonts w:ascii="StobiSerif Regular" w:eastAsia="Times New Roman" w:hAnsi="StobiSerif Regular" w:cs="Times New Roman"/>
          <w:lang w:eastAsia="en-GB"/>
        </w:rPr>
        <w:t xml:space="preserve"> година</w:t>
      </w:r>
      <w:proofErr w:type="gramEnd"/>
      <w:r w:rsidRPr="0097131E">
        <w:rPr>
          <w:rFonts w:ascii="StobiSerif Regular" w:eastAsia="Times New Roman" w:hAnsi="StobiSerif Regular" w:cs="Times New Roman"/>
          <w:lang w:eastAsia="en-GB"/>
        </w:rPr>
        <w:t xml:space="preserve">   </w:t>
      </w:r>
      <w:r>
        <w:rPr>
          <w:rFonts w:ascii="StobiSerif Regular" w:eastAsia="Times New Roman" w:hAnsi="StobiSerif Regular" w:cs="Times New Roman"/>
          <w:lang w:eastAsia="en-GB"/>
        </w:rPr>
        <w:t xml:space="preserve">       </w:t>
      </w:r>
      <w:r w:rsidRPr="0097131E">
        <w:rPr>
          <w:rFonts w:ascii="StobiSerif Regular" w:eastAsia="Times New Roman" w:hAnsi="StobiSerif Regular" w:cs="Times New Roman"/>
          <w:lang w:eastAsia="en-GB"/>
        </w:rPr>
        <w:t>Претседател,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en-US"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Босилово      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          </w:t>
      </w:r>
      <w:r w:rsidRPr="0097131E">
        <w:rPr>
          <w:rFonts w:ascii="StobiSerif Regular" w:eastAsia="Times New Roman" w:hAnsi="StobiSerif Regular" w:cs="Times New Roman"/>
          <w:lang w:eastAsia="en-GB"/>
        </w:rPr>
        <w:t>Мито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97131E">
        <w:rPr>
          <w:rFonts w:ascii="StobiSerif Regular" w:eastAsia="Times New Roman" w:hAnsi="StobiSerif Regular" w:cs="Times New Roman"/>
          <w:lang w:eastAsia="en-GB"/>
        </w:rPr>
        <w:t xml:space="preserve"> Андонов</w:t>
      </w:r>
      <w:r>
        <w:rPr>
          <w:rFonts w:ascii="StobiSerif Regular" w:eastAsia="Times New Roman" w:hAnsi="StobiSerif Regular" w:cs="Times New Roman"/>
          <w:lang w:eastAsia="en-GB"/>
        </w:rPr>
        <w:t xml:space="preserve"> с.р.</w:t>
      </w:r>
    </w:p>
    <w:p w:rsidR="0097131E" w:rsidRDefault="0097131E" w:rsidP="00DB1D90">
      <w:pPr>
        <w:rPr>
          <w:rFonts w:ascii="StobiSerif Regular" w:eastAsiaTheme="minorHAnsi" w:hAnsi="StobiSerif Regular"/>
          <w:lang w:eastAsia="en-US"/>
        </w:rPr>
      </w:pPr>
    </w:p>
    <w:p w:rsidR="0097131E" w:rsidRPr="001909DF" w:rsidRDefault="0097131E" w:rsidP="0097131E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97131E" w:rsidRDefault="0097131E" w:rsidP="0097131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97131E" w:rsidRPr="0097131E" w:rsidRDefault="0097131E" w:rsidP="0097131E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р.08-1</w:t>
      </w:r>
      <w:r>
        <w:rPr>
          <w:rFonts w:ascii="StobiSerif Regular" w:hAnsi="StobiSerif Regular"/>
        </w:rPr>
        <w:t>943/1</w:t>
      </w:r>
      <w:r>
        <w:rPr>
          <w:rFonts w:ascii="StobiSerif Regular" w:hAnsi="StobiSerif Regular"/>
        </w:rPr>
        <w:t xml:space="preserve">  за престанок и давање  на трајно лкористење на движни ствари-персонални компјутери со монитор-сопственост на општ</w:t>
      </w:r>
      <w:r>
        <w:rPr>
          <w:rFonts w:ascii="StobiSerif Regular" w:hAnsi="StobiSerif Regular"/>
        </w:rPr>
        <w:t>ина Босилово на ООУ „Св.Кирил и Методиј“-Иловица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четириниесеттата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24.08.2022</w:t>
      </w:r>
      <w:r w:rsidRPr="001909DF">
        <w:rPr>
          <w:rFonts w:ascii="StobiSerif Regular" w:hAnsi="StobiSerif Regular"/>
        </w:rPr>
        <w:t xml:space="preserve"> година.</w:t>
      </w:r>
    </w:p>
    <w:p w:rsidR="0097131E" w:rsidRPr="00D44122" w:rsidRDefault="0097131E" w:rsidP="0097131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 w:rsidR="00AD392F">
        <w:rPr>
          <w:rFonts w:ascii="StobiSerif Regular" w:hAnsi="StobiSerif Regular"/>
        </w:rPr>
        <w:t>951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>Општина Босилово</w:t>
      </w:r>
    </w:p>
    <w:p w:rsidR="0097131E" w:rsidRPr="00D44122" w:rsidRDefault="0097131E" w:rsidP="0097131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97131E" w:rsidRDefault="0097131E" w:rsidP="0097131E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 </w:t>
      </w:r>
      <w:r>
        <w:rPr>
          <w:rFonts w:ascii="StobiSerif Regular" w:hAnsi="StobiSerif Regular"/>
        </w:rPr>
        <w:t xml:space="preserve">Ристо Манчев </w:t>
      </w:r>
      <w:r w:rsidRPr="00D44122">
        <w:rPr>
          <w:rFonts w:ascii="StobiSerif Regular" w:hAnsi="StobiSerif Regular"/>
        </w:rPr>
        <w:t xml:space="preserve"> с.р</w:t>
      </w:r>
      <w:r w:rsidR="00AD392F">
        <w:rPr>
          <w:rFonts w:ascii="StobiSerif Regular" w:hAnsi="StobiSerif Regular"/>
        </w:rPr>
        <w:t>.</w:t>
      </w:r>
    </w:p>
    <w:p w:rsidR="00AD392F" w:rsidRPr="0097131E" w:rsidRDefault="00AD392F" w:rsidP="0097131E">
      <w:pPr>
        <w:rPr>
          <w:rFonts w:ascii="StobiSerif Regular" w:eastAsiaTheme="minorHAnsi" w:hAnsi="StobiSerif Regular"/>
          <w:lang w:eastAsia="en-US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Врз основа на член 36 став 1 точка 10 од Законот за локална самоуправа (Службен весник на РМ бр. 5/02) и член 21 став 1 </w:t>
      </w:r>
      <w:r w:rsidRPr="0097131E">
        <w:rPr>
          <w:rFonts w:ascii="StobiSerif Regular" w:eastAsia="Times New Roman" w:hAnsi="StobiSerif Regular" w:cs="Times New Roman"/>
          <w:lang w:eastAsia="en-GB"/>
        </w:rPr>
        <w:lastRenderedPageBreak/>
        <w:t>точка 43 од Статутот на општина Босилово (Службен гласник на општина Босилово  бр.21/14 ) Советот на општина Босилово на седницата одржана на ден</w:t>
      </w:r>
      <w:r w:rsidRPr="0097131E">
        <w:rPr>
          <w:rFonts w:ascii="StobiSerif Regular" w:eastAsia="Times New Roman" w:hAnsi="StobiSerif Regular" w:cs="Times New Roman"/>
          <w:lang w:val="en-US" w:eastAsia="en-GB"/>
        </w:rPr>
        <w:t xml:space="preserve"> 24.08.2022 </w:t>
      </w:r>
      <w:r w:rsidRPr="0097131E">
        <w:rPr>
          <w:rFonts w:ascii="StobiSerif Regular" w:eastAsia="Times New Roman" w:hAnsi="StobiSerif Regular" w:cs="Times New Roman"/>
          <w:lang w:eastAsia="en-GB"/>
        </w:rPr>
        <w:t>година донесе: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  <w:t xml:space="preserve">О Д Л У К А </w:t>
      </w: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За престанок и  давање на трајно користење на движни ствари персонални комјутери со монитор сопственост на Општина Босилово на ООУ Св.Кирил и Методиј Иловица</w:t>
      </w:r>
    </w:p>
    <w:p w:rsidR="0097131E" w:rsidRPr="0097131E" w:rsidRDefault="0097131E" w:rsidP="0097131E">
      <w:pPr>
        <w:spacing w:after="0" w:line="240" w:lineRule="auto"/>
        <w:rPr>
          <w:rFonts w:ascii="StobiSerif Regular" w:eastAsia="Times New Roman" w:hAnsi="StobiSerif Regular" w:cs="Times New Roman"/>
          <w:b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 xml:space="preserve">Член 1 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        Со оваа одлука на досегашниот сопственик Општина Босилово му престанува правото на сопственост на следните движни ствари: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713"/>
        <w:gridCol w:w="4705"/>
        <w:gridCol w:w="1710"/>
        <w:gridCol w:w="1530"/>
      </w:tblGrid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Р.бр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>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Опис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на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движната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ствар</w:t>
            </w:r>
            <w:proofErr w:type="spellEnd"/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Инвенатрен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број</w:t>
            </w:r>
            <w:proofErr w:type="spellEnd"/>
          </w:p>
        </w:tc>
        <w:tc>
          <w:tcPr>
            <w:tcW w:w="153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lang w:eastAsia="en-GB"/>
              </w:rPr>
              <w:t>Количина</w:t>
            </w:r>
            <w:proofErr w:type="spellEnd"/>
            <w:r w:rsidRPr="0097131E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1.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153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2.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53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3.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3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97131E" w:rsidRPr="0097131E" w:rsidTr="00DA05FF">
        <w:tc>
          <w:tcPr>
            <w:tcW w:w="713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lang w:eastAsia="en-GB"/>
              </w:rPr>
              <w:t>4.</w:t>
            </w:r>
          </w:p>
        </w:tc>
        <w:tc>
          <w:tcPr>
            <w:tcW w:w="4705" w:type="dxa"/>
          </w:tcPr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97131E" w:rsidRPr="0097131E" w:rsidRDefault="0097131E" w:rsidP="0097131E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710" w:type="dxa"/>
          </w:tcPr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1530" w:type="dxa"/>
          </w:tcPr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97131E" w:rsidRPr="0097131E" w:rsidRDefault="0097131E" w:rsidP="0097131E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97131E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</w:tbl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Член 2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Движните ствари од точка 1 од оваа одлука, а согласно договорот за давање на движни ствари – компјутери со монитор помеѓу општина Босилово бр. 03-2073/1 од 05.10.2020 година и Државен </w:t>
      </w:r>
      <w:r w:rsidRPr="0097131E">
        <w:rPr>
          <w:rFonts w:ascii="StobiSerif Regular" w:eastAsia="Times New Roman" w:hAnsi="StobiSerif Regular" w:cs="Times New Roman"/>
          <w:lang w:eastAsia="en-GB"/>
        </w:rPr>
        <w:lastRenderedPageBreak/>
        <w:t>завод за статистика бр.03-1567/1 од 30.09.2020 година, како и записникот за примопредавање на персонални комјутери со монитор помеѓу општина Босилово</w:t>
      </w:r>
      <w:r w:rsidRPr="0097131E">
        <w:rPr>
          <w:rFonts w:ascii="StobiSerif Regular" w:eastAsia="Times New Roman" w:hAnsi="StobiSerif Regular" w:cs="Times New Roman"/>
          <w:lang w:val="en-US" w:eastAsia="en-GB"/>
        </w:rPr>
        <w:t xml:space="preserve"> </w:t>
      </w:r>
      <w:r w:rsidRPr="0097131E">
        <w:rPr>
          <w:rFonts w:ascii="StobiSerif Regular" w:eastAsia="Times New Roman" w:hAnsi="StobiSerif Regular" w:cs="Times New Roman"/>
          <w:lang w:eastAsia="en-GB"/>
        </w:rPr>
        <w:t xml:space="preserve">бр.03-2082/1 од 06.10.2020 година  и ООУ Св.Кирил и Методиј Иловица бр03-390/1 од 06.10.20202 година, се даваат на трајно користење без надомест за потребите на ООУ Св.Кирил и Методиј </w:t>
      </w:r>
      <w:r>
        <w:rPr>
          <w:rFonts w:ascii="StobiSerif Regular" w:eastAsia="Times New Roman" w:hAnsi="StobiSerif Regular" w:cs="Times New Roman"/>
          <w:lang w:eastAsia="en-GB"/>
        </w:rPr>
        <w:t>-</w:t>
      </w:r>
      <w:r w:rsidRPr="0097131E">
        <w:rPr>
          <w:rFonts w:ascii="StobiSerif Regular" w:eastAsia="Times New Roman" w:hAnsi="StobiSerif Regular" w:cs="Times New Roman"/>
          <w:lang w:eastAsia="en-GB"/>
        </w:rPr>
        <w:t>Иловица.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Член 3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                Врз основа на оваа одлука  и записникот за примопредавање, општина Босилово ќе ги избрише од својата сметководствена евиденција, а ООУ Св.Кирил и Методиј Иловица да ги евидентира во својата книговодствена евиденција.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>-прилог на оваа одлука е пописна листа на движните ствари од член 1 на оваа одлука.</w:t>
      </w:r>
    </w:p>
    <w:p w:rsidR="0097131E" w:rsidRPr="0097131E" w:rsidRDefault="0097131E" w:rsidP="0097131E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97131E">
        <w:rPr>
          <w:rFonts w:ascii="StobiSerif Regular" w:eastAsia="Times New Roman" w:hAnsi="StobiSerif Regular" w:cs="Times New Roman"/>
          <w:b/>
          <w:lang w:eastAsia="en-GB"/>
        </w:rPr>
        <w:t>Член 4</w:t>
      </w:r>
    </w:p>
    <w:p w:rsidR="0097131E" w:rsidRPr="0097131E" w:rsidRDefault="0097131E" w:rsidP="0097131E">
      <w:pPr>
        <w:spacing w:after="0" w:line="240" w:lineRule="auto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                Оваа одлука влегува во сила осмиот ден од денот на објавувањето во Службен гласник на општина Босилово.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>Бр.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08-1943/1   </w:t>
      </w:r>
      <w:r w:rsidRPr="0097131E">
        <w:rPr>
          <w:rFonts w:ascii="StobiSerif Regular" w:eastAsia="Times New Roman" w:hAnsi="StobiSerif Regular" w:cs="Times New Roman"/>
          <w:lang w:eastAsia="en-GB"/>
        </w:rPr>
        <w:t>Совет на општина Босилово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val="en-US" w:eastAsia="en-GB"/>
        </w:rPr>
        <w:t>24.08.2022</w:t>
      </w:r>
      <w:r w:rsidRPr="0097131E">
        <w:rPr>
          <w:rFonts w:ascii="StobiSerif Regular" w:eastAsia="Times New Roman" w:hAnsi="StobiSerif Regular" w:cs="Times New Roman"/>
          <w:lang w:eastAsia="en-GB"/>
        </w:rPr>
        <w:t xml:space="preserve"> година  </w:t>
      </w:r>
      <w:r>
        <w:rPr>
          <w:rFonts w:ascii="StobiSerif Regular" w:eastAsia="Times New Roman" w:hAnsi="StobiSerif Regular" w:cs="Times New Roman"/>
          <w:lang w:eastAsia="en-GB"/>
        </w:rPr>
        <w:t xml:space="preserve">       </w:t>
      </w:r>
      <w:r w:rsidRPr="0097131E">
        <w:rPr>
          <w:rFonts w:ascii="StobiSerif Regular" w:eastAsia="Times New Roman" w:hAnsi="StobiSerif Regular" w:cs="Times New Roman"/>
          <w:lang w:eastAsia="en-GB"/>
        </w:rPr>
        <w:t>Претседател,</w:t>
      </w:r>
    </w:p>
    <w:p w:rsid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97131E">
        <w:rPr>
          <w:rFonts w:ascii="StobiSerif Regular" w:eastAsia="Times New Roman" w:hAnsi="StobiSerif Regular" w:cs="Times New Roman"/>
          <w:lang w:eastAsia="en-GB"/>
        </w:rPr>
        <w:t xml:space="preserve">Босилово             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</w:t>
      </w:r>
      <w:r w:rsidRPr="0097131E">
        <w:rPr>
          <w:rFonts w:ascii="StobiSerif Regular" w:eastAsia="Times New Roman" w:hAnsi="StobiSerif Regular" w:cs="Times New Roman"/>
          <w:lang w:eastAsia="en-GB"/>
        </w:rPr>
        <w:t>Мито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97131E">
        <w:rPr>
          <w:rFonts w:ascii="StobiSerif Regular" w:eastAsia="Times New Roman" w:hAnsi="StobiSerif Regular" w:cs="Times New Roman"/>
          <w:lang w:eastAsia="en-GB"/>
        </w:rPr>
        <w:t xml:space="preserve"> Андонов</w:t>
      </w:r>
      <w:r>
        <w:rPr>
          <w:rFonts w:ascii="StobiSerif Regular" w:eastAsia="Times New Roman" w:hAnsi="StobiSerif Regular" w:cs="Times New Roman"/>
          <w:lang w:eastAsia="en-GB"/>
        </w:rPr>
        <w:t xml:space="preserve"> с.р.</w:t>
      </w:r>
    </w:p>
    <w:p w:rsid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97131E" w:rsidRPr="001909DF" w:rsidRDefault="0097131E" w:rsidP="0097131E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97131E" w:rsidRDefault="0097131E" w:rsidP="0097131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                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97131E" w:rsidRDefault="0097131E" w:rsidP="0097131E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р.08-1</w:t>
      </w:r>
      <w:r>
        <w:rPr>
          <w:rFonts w:ascii="StobiSerif Regular" w:hAnsi="StobiSerif Regular"/>
        </w:rPr>
        <w:t>944</w:t>
      </w:r>
      <w:r>
        <w:rPr>
          <w:rFonts w:ascii="StobiSerif Regular" w:hAnsi="StobiSerif Regular"/>
        </w:rPr>
        <w:t>/1  за престанок и давање  на трајно лкористење на движни ствари-персонални компјутери со монитор-сопственост на општина Бос</w:t>
      </w:r>
      <w:r>
        <w:rPr>
          <w:rFonts w:ascii="StobiSerif Regular" w:hAnsi="StobiSerif Regular"/>
        </w:rPr>
        <w:t>илово на ООУ „Борис Трајковски</w:t>
      </w:r>
      <w:r>
        <w:rPr>
          <w:rFonts w:ascii="StobiSerif Regular" w:hAnsi="StobiSerif Regular"/>
        </w:rPr>
        <w:t>“</w:t>
      </w:r>
      <w:r>
        <w:rPr>
          <w:rFonts w:ascii="StobiSerif Regular" w:hAnsi="StobiSerif Regular"/>
        </w:rPr>
        <w:t>-Моноспитово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четириниесеттата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24.08.2022</w:t>
      </w:r>
      <w:r w:rsidRPr="001909DF">
        <w:rPr>
          <w:rFonts w:ascii="StobiSerif Regular" w:hAnsi="StobiSerif Regular"/>
        </w:rPr>
        <w:t xml:space="preserve"> година.</w:t>
      </w:r>
    </w:p>
    <w:p w:rsidR="0097131E" w:rsidRPr="0097131E" w:rsidRDefault="0097131E" w:rsidP="0097131E">
      <w:pPr>
        <w:jc w:val="both"/>
        <w:rPr>
          <w:rFonts w:ascii="StobiSerif Regular" w:hAnsi="StobiSerif Regular"/>
        </w:rPr>
      </w:pPr>
    </w:p>
    <w:p w:rsidR="0097131E" w:rsidRPr="00D44122" w:rsidRDefault="0097131E" w:rsidP="0097131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 w:rsidR="00AD392F">
        <w:rPr>
          <w:rFonts w:ascii="StobiSerif Regular" w:hAnsi="StobiSerif Regular"/>
        </w:rPr>
        <w:t>952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>Општина Босилово</w:t>
      </w:r>
    </w:p>
    <w:p w:rsidR="0097131E" w:rsidRPr="00D44122" w:rsidRDefault="0097131E" w:rsidP="0097131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97131E" w:rsidRPr="0097131E" w:rsidRDefault="0097131E" w:rsidP="0097131E">
      <w:pPr>
        <w:rPr>
          <w:rFonts w:ascii="StobiSerif Regular" w:eastAsiaTheme="minorHAnsi" w:hAnsi="StobiSerif Regular"/>
          <w:lang w:eastAsia="en-US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</w:p>
    <w:p w:rsidR="0097131E" w:rsidRPr="0097131E" w:rsidRDefault="0097131E" w:rsidP="0097131E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en-US" w:eastAsia="en-GB"/>
        </w:rPr>
      </w:pPr>
    </w:p>
    <w:p w:rsidR="00AD392F" w:rsidRPr="00AD392F" w:rsidRDefault="00AD392F" w:rsidP="00AD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Врз основа на член 36 став 1 точка 10 од Законот за локална самоуправа (Службен весник на РМ бр. 5/02) и член 21 став 1 точка 43 од Статутот на општина Босилово (Службен гласник на општина Босилово  бр.21/14 ) Советот на општина Босилово на седницата одржана на ден </w:t>
      </w:r>
      <w:r w:rsidRPr="00AD392F">
        <w:rPr>
          <w:rFonts w:ascii="StobiSerif Regular" w:eastAsia="Times New Roman" w:hAnsi="StobiSerif Regular" w:cs="Times New Roman"/>
          <w:lang w:val="en-US" w:eastAsia="en-GB"/>
        </w:rPr>
        <w:t xml:space="preserve">24.08.2022 </w:t>
      </w:r>
      <w:r w:rsidRPr="00AD392F">
        <w:rPr>
          <w:rFonts w:ascii="StobiSerif Regular" w:eastAsia="Times New Roman" w:hAnsi="StobiSerif Regular" w:cs="Times New Roman"/>
          <w:lang w:eastAsia="en-GB"/>
        </w:rPr>
        <w:t>година донесе: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  <w:t xml:space="preserve">О Д Л У К А </w:t>
      </w: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За престанок и  давање на трајно користење на движни ствари персонални комјутери со монитор сопственост на Општина Босилово на ООУ Борис Трајковски Моноспитово</w:t>
      </w: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 xml:space="preserve">Член 1 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        Со оваа одлука на досегашниот сопственик Општина Босилово му </w:t>
      </w:r>
      <w:r w:rsidRPr="00AD392F">
        <w:rPr>
          <w:rFonts w:ascii="StobiSerif Regular" w:eastAsia="Times New Roman" w:hAnsi="StobiSerif Regular" w:cs="Times New Roman"/>
          <w:lang w:eastAsia="en-GB"/>
        </w:rPr>
        <w:lastRenderedPageBreak/>
        <w:t>престанува правото на сопственост на следните движни ствари: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713"/>
        <w:gridCol w:w="4885"/>
        <w:gridCol w:w="1530"/>
        <w:gridCol w:w="1530"/>
      </w:tblGrid>
      <w:tr w:rsidR="00AD392F" w:rsidRPr="00AD392F" w:rsidTr="00DA05FF">
        <w:tc>
          <w:tcPr>
            <w:tcW w:w="713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Р.бр</w:t>
            </w:r>
            <w:proofErr w:type="spellEnd"/>
            <w:r w:rsidRPr="00AD392F">
              <w:rPr>
                <w:rFonts w:ascii="StobiSerif Regular" w:eastAsia="Times New Roman" w:hAnsi="StobiSerif Regular"/>
                <w:lang w:eastAsia="en-GB"/>
              </w:rPr>
              <w:t>.</w:t>
            </w:r>
          </w:p>
        </w:tc>
        <w:tc>
          <w:tcPr>
            <w:tcW w:w="4885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Опис</w:t>
            </w:r>
            <w:proofErr w:type="spellEnd"/>
            <w:r w:rsidRPr="00AD392F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на</w:t>
            </w:r>
            <w:proofErr w:type="spellEnd"/>
            <w:r w:rsidRPr="00AD392F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движната</w:t>
            </w:r>
            <w:proofErr w:type="spellEnd"/>
            <w:r w:rsidRPr="00AD392F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ствар</w:t>
            </w:r>
            <w:proofErr w:type="spellEnd"/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Инвенатрен</w:t>
            </w:r>
            <w:proofErr w:type="spellEnd"/>
            <w:r w:rsidRPr="00AD392F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број</w:t>
            </w:r>
            <w:proofErr w:type="spellEnd"/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lang w:eastAsia="en-GB"/>
              </w:rPr>
              <w:t>Количина</w:t>
            </w:r>
            <w:proofErr w:type="spellEnd"/>
            <w:r w:rsidRPr="00AD392F">
              <w:rPr>
                <w:rFonts w:ascii="StobiSerif Regular" w:eastAsia="Times New Roman" w:hAnsi="StobiSerif Regular"/>
                <w:lang w:eastAsia="en-GB"/>
              </w:rPr>
              <w:t xml:space="preserve"> </w:t>
            </w:r>
          </w:p>
        </w:tc>
      </w:tr>
      <w:tr w:rsidR="00AD392F" w:rsidRPr="00AD392F" w:rsidTr="00DA05FF">
        <w:tc>
          <w:tcPr>
            <w:tcW w:w="713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lang w:eastAsia="en-GB"/>
              </w:rPr>
              <w:t>1.</w:t>
            </w:r>
          </w:p>
        </w:tc>
        <w:tc>
          <w:tcPr>
            <w:tcW w:w="4885" w:type="dxa"/>
          </w:tcPr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AD392F" w:rsidRPr="00AD392F" w:rsidTr="00DA05FF">
        <w:tc>
          <w:tcPr>
            <w:tcW w:w="713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lang w:eastAsia="en-GB"/>
              </w:rPr>
              <w:t>2.</w:t>
            </w:r>
          </w:p>
        </w:tc>
        <w:tc>
          <w:tcPr>
            <w:tcW w:w="4885" w:type="dxa"/>
          </w:tcPr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AD392F" w:rsidRPr="00AD392F" w:rsidTr="00DA05FF">
        <w:tc>
          <w:tcPr>
            <w:tcW w:w="713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lang w:eastAsia="en-GB"/>
              </w:rPr>
              <w:t>3.</w:t>
            </w:r>
          </w:p>
        </w:tc>
        <w:tc>
          <w:tcPr>
            <w:tcW w:w="4885" w:type="dxa"/>
          </w:tcPr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AD392F" w:rsidRPr="00AD392F" w:rsidTr="00DA05FF">
        <w:tc>
          <w:tcPr>
            <w:tcW w:w="713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lang w:eastAsia="en-GB"/>
              </w:rPr>
              <w:t>4.</w:t>
            </w:r>
          </w:p>
        </w:tc>
        <w:tc>
          <w:tcPr>
            <w:tcW w:w="4885" w:type="dxa"/>
          </w:tcPr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  <w:tr w:rsidR="00AD392F" w:rsidRPr="00AD392F" w:rsidTr="00DA05FF">
        <w:tc>
          <w:tcPr>
            <w:tcW w:w="713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lang w:eastAsia="en-GB"/>
              </w:rPr>
              <w:t>5</w:t>
            </w:r>
          </w:p>
        </w:tc>
        <w:tc>
          <w:tcPr>
            <w:tcW w:w="4885" w:type="dxa"/>
          </w:tcPr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Комјутер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со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монитор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ДЕЛЛ 745 Pentium IV 3.2 GHz, Windows XP Pro, 1 GB/</w:t>
            </w:r>
          </w:p>
          <w:p w:rsidR="00AD392F" w:rsidRPr="00AD392F" w:rsidRDefault="00AD392F" w:rsidP="00AD392F">
            <w:pPr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17 LCD Dell </w:t>
            </w:r>
            <w:proofErr w:type="spellStart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Ultrasharp</w:t>
            </w:r>
            <w:proofErr w:type="spellEnd"/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 xml:space="preserve"> 1708FP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1530" w:type="dxa"/>
          </w:tcPr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both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</w:p>
          <w:p w:rsidR="00AD392F" w:rsidRPr="00AD392F" w:rsidRDefault="00AD392F" w:rsidP="00AD392F">
            <w:pPr>
              <w:jc w:val="center"/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</w:pPr>
            <w:r w:rsidRPr="00AD392F">
              <w:rPr>
                <w:rFonts w:ascii="StobiSerif Regular" w:eastAsia="Times New Roman" w:hAnsi="StobiSerif Regular"/>
                <w:sz w:val="18"/>
                <w:szCs w:val="18"/>
                <w:lang w:eastAsia="en-GB"/>
              </w:rPr>
              <w:t>1</w:t>
            </w:r>
          </w:p>
        </w:tc>
      </w:tr>
    </w:tbl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2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>Движните ствари од точка 1 од оваа одлука, а согласно договорот за давање на движни ствари – компјутери со монитор помеѓу општина Босилово бр. 03-2073/1 од 05.10.2020 година и Државен завод за статистика бр.03-1567/1 од 30.09.2020 година, како и записникот за примопредавање на персонални комјутери со монитор помеѓу општина Босилово</w:t>
      </w:r>
      <w:r w:rsidRPr="00AD392F">
        <w:rPr>
          <w:rFonts w:ascii="StobiSerif Regular" w:eastAsia="Times New Roman" w:hAnsi="StobiSerif Regular" w:cs="Times New Roman"/>
          <w:lang w:val="en-US" w:eastAsia="en-GB"/>
        </w:rPr>
        <w:t xml:space="preserve"> </w:t>
      </w:r>
      <w:r w:rsidRPr="00AD392F">
        <w:rPr>
          <w:rFonts w:ascii="StobiSerif Regular" w:eastAsia="Times New Roman" w:hAnsi="StobiSerif Regular" w:cs="Times New Roman"/>
          <w:lang w:eastAsia="en-GB"/>
        </w:rPr>
        <w:t>бр.03-2083/1 од 06.10.2020 година  и ООУ Борис Трајковски Моноспитово бр.03-228/1 од 06.10.2020 година, се даваат на трајно користење без надомест за потребите на ООУ Борис Трајковски Моноспитово.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3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                Врз основа на оваа одлука  и записникот за примопредавање, општина Босилово ќе ги избрише од својата </w:t>
      </w:r>
      <w:r w:rsidRPr="00AD392F">
        <w:rPr>
          <w:rFonts w:ascii="StobiSerif Regular" w:eastAsia="Times New Roman" w:hAnsi="StobiSerif Regular" w:cs="Times New Roman"/>
          <w:lang w:eastAsia="en-GB"/>
        </w:rPr>
        <w:lastRenderedPageBreak/>
        <w:t>сметководствена евиденција, а ООУ Борис Трајковски Моноспитово да ги евидентира во својата книговодствена евиденција.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>-прилог на оваа одлука е пописна листа на движните ствари од член 1 на оваа одлука.</w:t>
      </w: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4</w:t>
      </w:r>
    </w:p>
    <w:p w:rsidR="00AD392F" w:rsidRPr="00AD392F" w:rsidRDefault="00AD392F" w:rsidP="00AD392F">
      <w:pPr>
        <w:spacing w:after="0" w:line="240" w:lineRule="auto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                Оваа одлука влегува во сила осмиот ден од денот на објавувањето во Службен гласник на општина Босилово.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>Бр.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08-1944/1  </w:t>
      </w:r>
      <w:r w:rsidRPr="00AD392F">
        <w:rPr>
          <w:rFonts w:ascii="StobiSerif Regular" w:eastAsia="Times New Roman" w:hAnsi="StobiSerif Regular" w:cs="Times New Roman"/>
          <w:lang w:eastAsia="en-GB"/>
        </w:rPr>
        <w:t>Совет на општина Босилово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val="en-US" w:eastAsia="en-GB"/>
        </w:rPr>
        <w:t>24.08.2022</w:t>
      </w:r>
      <w:r w:rsidRPr="00AD392F">
        <w:rPr>
          <w:rFonts w:ascii="StobiSerif Regular" w:eastAsia="Times New Roman" w:hAnsi="StobiSerif Regular" w:cs="Times New Roman"/>
          <w:lang w:eastAsia="en-GB"/>
        </w:rPr>
        <w:t xml:space="preserve"> година    </w:t>
      </w:r>
      <w:r>
        <w:rPr>
          <w:rFonts w:ascii="StobiSerif Regular" w:eastAsia="Times New Roman" w:hAnsi="StobiSerif Regular" w:cs="Times New Roman"/>
          <w:lang w:eastAsia="en-GB"/>
        </w:rPr>
        <w:t xml:space="preserve">      </w:t>
      </w:r>
      <w:r w:rsidRPr="00AD392F">
        <w:rPr>
          <w:rFonts w:ascii="StobiSerif Regular" w:eastAsia="Times New Roman" w:hAnsi="StobiSerif Regular" w:cs="Times New Roman"/>
          <w:lang w:eastAsia="en-GB"/>
        </w:rPr>
        <w:t>Претседател,</w:t>
      </w:r>
    </w:p>
    <w:p w:rsid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Босилово             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 </w:t>
      </w:r>
      <w:r w:rsidRPr="00AD392F">
        <w:rPr>
          <w:rFonts w:ascii="StobiSerif Regular" w:eastAsia="Times New Roman" w:hAnsi="StobiSerif Regular" w:cs="Times New Roman"/>
          <w:lang w:eastAsia="en-GB"/>
        </w:rPr>
        <w:t xml:space="preserve">Мито 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AD392F">
        <w:rPr>
          <w:rFonts w:ascii="StobiSerif Regular" w:eastAsia="Times New Roman" w:hAnsi="StobiSerif Regular" w:cs="Times New Roman"/>
          <w:lang w:eastAsia="en-GB"/>
        </w:rPr>
        <w:t>Андонов</w:t>
      </w:r>
      <w:r>
        <w:rPr>
          <w:rFonts w:ascii="StobiSerif Regular" w:eastAsia="Times New Roman" w:hAnsi="StobiSerif Regular" w:cs="Times New Roman"/>
          <w:lang w:eastAsia="en-GB"/>
        </w:rPr>
        <w:t xml:space="preserve"> с.р.</w:t>
      </w:r>
    </w:p>
    <w:p w:rsid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1909DF" w:rsidRDefault="00AD392F" w:rsidP="00AD392F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Босилово(„Сл.гласник на општина Босилово“ бр.21/14)градоначалникот на општина Босилово,донесе:</w:t>
      </w:r>
    </w:p>
    <w:p w:rsidR="00AD392F" w:rsidRDefault="00AD392F" w:rsidP="00AD392F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AD392F" w:rsidRPr="0097131E" w:rsidRDefault="00AD392F" w:rsidP="00AD392F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р.08-1</w:t>
      </w:r>
      <w:r>
        <w:rPr>
          <w:rFonts w:ascii="StobiSerif Regular" w:hAnsi="StobiSerif Regular"/>
        </w:rPr>
        <w:t>945</w:t>
      </w:r>
      <w:r>
        <w:rPr>
          <w:rFonts w:ascii="StobiSerif Regular" w:hAnsi="StobiSerif Regular"/>
        </w:rPr>
        <w:t xml:space="preserve">/1  за </w:t>
      </w:r>
      <w:r>
        <w:rPr>
          <w:rFonts w:ascii="StobiSerif Regular" w:hAnsi="StobiSerif Regular"/>
        </w:rPr>
        <w:t>престанок и давање  на трајно користење на движна</w:t>
      </w:r>
      <w:r>
        <w:rPr>
          <w:rFonts w:ascii="StobiSerif Regular" w:hAnsi="StobiSerif Regular"/>
        </w:rPr>
        <w:t xml:space="preserve"> ства</w:t>
      </w:r>
      <w:r>
        <w:rPr>
          <w:rFonts w:ascii="StobiSerif Regular" w:hAnsi="StobiSerif Regular"/>
        </w:rPr>
        <w:t>р</w:t>
      </w:r>
      <w:r>
        <w:rPr>
          <w:rFonts w:ascii="StobiSerif Regular" w:hAnsi="StobiSerif Regular"/>
        </w:rPr>
        <w:t>-</w:t>
      </w:r>
      <w:r>
        <w:rPr>
          <w:rFonts w:ascii="StobiSerif Regular" w:hAnsi="StobiSerif Regular"/>
        </w:rPr>
        <w:t>телевизор</w:t>
      </w:r>
      <w:r>
        <w:rPr>
          <w:rFonts w:ascii="StobiSerif Regular" w:hAnsi="StobiSerif Regular"/>
        </w:rPr>
        <w:t>-сопственост на општина Бос</w:t>
      </w:r>
      <w:r>
        <w:rPr>
          <w:rFonts w:ascii="StobiSerif Regular" w:hAnsi="StobiSerif Regular"/>
        </w:rPr>
        <w:t>илово на ООУ „Гоце Делчев</w:t>
      </w:r>
      <w:r>
        <w:rPr>
          <w:rFonts w:ascii="StobiSerif Regular" w:hAnsi="StobiSerif Regular"/>
        </w:rPr>
        <w:t>“</w:t>
      </w:r>
      <w:r>
        <w:rPr>
          <w:rFonts w:ascii="StobiSerif Regular" w:hAnsi="StobiSerif Regular"/>
        </w:rPr>
        <w:t>-Босилово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четириниесеттата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24.08.2022</w:t>
      </w:r>
      <w:r w:rsidRPr="001909DF">
        <w:rPr>
          <w:rFonts w:ascii="StobiSerif Regular" w:hAnsi="StobiSerif Regular"/>
        </w:rPr>
        <w:t xml:space="preserve"> година.</w:t>
      </w:r>
    </w:p>
    <w:p w:rsidR="00AD392F" w:rsidRPr="00D44122" w:rsidRDefault="00AD392F" w:rsidP="00AD392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>953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>Општина Босилово</w:t>
      </w:r>
    </w:p>
    <w:p w:rsidR="00AD392F" w:rsidRPr="00D44122" w:rsidRDefault="00AD392F" w:rsidP="00AD392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AD392F" w:rsidRPr="00AD392F" w:rsidRDefault="00AD392F" w:rsidP="00AD392F">
      <w:pPr>
        <w:rPr>
          <w:rFonts w:ascii="StobiSerif Regular" w:eastAsiaTheme="minorHAnsi" w:hAnsi="StobiSerif Regular"/>
          <w:lang w:eastAsia="en-US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lastRenderedPageBreak/>
        <w:t xml:space="preserve">Врз основа на член 36 став 1 точка 10 од Законот за локална самоуправа (Службен весник на РМ бр. 5/02) и член 21 став 1 точка 43 од Статутот на општина Босилово (Службен гласник на општина Босилово  бр.21/14 ) Советот на општина Босилово на седницата одржана на ден </w:t>
      </w:r>
      <w:r w:rsidRPr="00AD392F">
        <w:rPr>
          <w:rFonts w:ascii="StobiSerif Regular" w:eastAsia="Times New Roman" w:hAnsi="StobiSerif Regular" w:cs="Times New Roman"/>
          <w:lang w:val="en-US" w:eastAsia="en-GB"/>
        </w:rPr>
        <w:t xml:space="preserve">24.08.2022 </w:t>
      </w:r>
      <w:r w:rsidRPr="00AD392F">
        <w:rPr>
          <w:rFonts w:ascii="StobiSerif Regular" w:eastAsia="Times New Roman" w:hAnsi="StobiSerif Regular" w:cs="Times New Roman"/>
          <w:lang w:eastAsia="en-GB"/>
        </w:rPr>
        <w:t>година донесе: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  <w:t xml:space="preserve">О Д Л У К А </w:t>
      </w: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sz w:val="24"/>
          <w:szCs w:val="24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За престанок и  давање на трајно користење на движна ствар телевизор сопственост на Општина Босилово на ООУ Гоце Делчев Босилово</w:t>
      </w:r>
    </w:p>
    <w:p w:rsidR="00AD392F" w:rsidRPr="00AD392F" w:rsidRDefault="00AD392F" w:rsidP="00AD392F">
      <w:pPr>
        <w:spacing w:after="0" w:line="240" w:lineRule="auto"/>
        <w:rPr>
          <w:rFonts w:ascii="StobiSerif Regular" w:eastAsia="Times New Roman" w:hAnsi="StobiSerif Regular" w:cs="Times New Roman"/>
          <w:b/>
          <w:lang w:eastAsia="en-GB"/>
        </w:rPr>
      </w:pPr>
    </w:p>
    <w:p w:rsidR="00AD392F" w:rsidRPr="00AD392F" w:rsidRDefault="00AD392F" w:rsidP="00AD392F">
      <w:pPr>
        <w:spacing w:after="0" w:line="240" w:lineRule="auto"/>
        <w:rPr>
          <w:rFonts w:ascii="StobiSerif Regular" w:eastAsia="Times New Roman" w:hAnsi="StobiSerif Regular" w:cs="Times New Roman"/>
          <w:b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 xml:space="preserve">Член 1 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 Со оваа одлука на досегашниот сопственик Општина Босилово му престанува правото на сопственост и користење на движна ствар –Телевизор Самсунг со инвентарен број 144, количина 1 број 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2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>Движната ствар од точка 1 од оваа одлука, се дава на трајно користење без надомест за потребите на ООУ Гоце Делчев Босилово,  за наставно-образовниот процес.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3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            Градоначалникот на општина Босилово преку општинската администрација да изврши записничко примопредавање на движната ствар од член 1 на оваа одлука.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4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lastRenderedPageBreak/>
        <w:t xml:space="preserve">                Врз основа на оваа одлука  и записникот за примопредавање, општина Босилово ќе го избрише од својата сметководствена евиденција, а ООУ Годе Делчев Босилово да го евидентира во својата книговодствена евиденција.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>-прилог на оваа одлука е пописна листа на движните ствари од член 1 на оваа одлука.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lang w:eastAsia="en-GB"/>
        </w:rPr>
      </w:pPr>
      <w:r w:rsidRPr="00AD392F">
        <w:rPr>
          <w:rFonts w:ascii="StobiSerif Regular" w:eastAsia="Times New Roman" w:hAnsi="StobiSerif Regular" w:cs="Times New Roman"/>
          <w:b/>
          <w:lang w:eastAsia="en-GB"/>
        </w:rPr>
        <w:t>Член 5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                Оваа одлука влегува во сила осмиот ден од денот на објавувањето во Службен гласник на општина Босилово.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>Бр.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08-1945/1  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>
        <w:rPr>
          <w:rFonts w:ascii="StobiSerif Regular" w:eastAsia="Times New Roman" w:hAnsi="StobiSerif Regular" w:cs="Times New Roman"/>
          <w:lang w:val="en-US" w:eastAsia="en-GB"/>
        </w:rPr>
        <w:t xml:space="preserve"> </w:t>
      </w:r>
      <w:r w:rsidRPr="00AD392F">
        <w:rPr>
          <w:rFonts w:ascii="StobiSerif Regular" w:eastAsia="Times New Roman" w:hAnsi="StobiSerif Regular" w:cs="Times New Roman"/>
          <w:lang w:eastAsia="en-GB"/>
        </w:rPr>
        <w:t>Совет на општина Босилово</w:t>
      </w:r>
    </w:p>
    <w:p w:rsidR="00AD392F" w:rsidRP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val="en-US" w:eastAsia="en-GB"/>
        </w:rPr>
        <w:t>24.08.2022</w:t>
      </w:r>
      <w:r w:rsidRPr="00AD392F">
        <w:rPr>
          <w:rFonts w:ascii="StobiSerif Regular" w:eastAsia="Times New Roman" w:hAnsi="StobiSerif Regular" w:cs="Times New Roman"/>
          <w:lang w:eastAsia="en-GB"/>
        </w:rPr>
        <w:t xml:space="preserve"> година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 </w:t>
      </w:r>
      <w:r w:rsidRPr="00AD392F">
        <w:rPr>
          <w:rFonts w:ascii="StobiSerif Regular" w:eastAsia="Times New Roman" w:hAnsi="StobiSerif Regular" w:cs="Times New Roman"/>
          <w:lang w:eastAsia="en-GB"/>
        </w:rPr>
        <w:t>Претседател,</w:t>
      </w:r>
    </w:p>
    <w:p w:rsid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AD392F">
        <w:rPr>
          <w:rFonts w:ascii="StobiSerif Regular" w:eastAsia="Times New Roman" w:hAnsi="StobiSerif Regular" w:cs="Times New Roman"/>
          <w:lang w:eastAsia="en-GB"/>
        </w:rPr>
        <w:t xml:space="preserve">Босилово   </w:t>
      </w:r>
      <w:r>
        <w:rPr>
          <w:rFonts w:ascii="StobiSerif Regular" w:eastAsia="Times New Roman" w:hAnsi="StobiSerif Regular" w:cs="Times New Roman"/>
          <w:lang w:eastAsia="en-GB"/>
        </w:rPr>
        <w:t xml:space="preserve">                       </w:t>
      </w:r>
      <w:r w:rsidRPr="00AD392F">
        <w:rPr>
          <w:rFonts w:ascii="StobiSerif Regular" w:eastAsia="Times New Roman" w:hAnsi="StobiSerif Regular" w:cs="Times New Roman"/>
          <w:lang w:eastAsia="en-GB"/>
        </w:rPr>
        <w:t xml:space="preserve">Мито </w:t>
      </w:r>
      <w:r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AD392F">
        <w:rPr>
          <w:rFonts w:ascii="StobiSerif Regular" w:eastAsia="Times New Roman" w:hAnsi="StobiSerif Regular" w:cs="Times New Roman"/>
          <w:lang w:eastAsia="en-GB"/>
        </w:rPr>
        <w:t>Андонов</w:t>
      </w:r>
      <w:r>
        <w:rPr>
          <w:rFonts w:ascii="StobiSerif Regular" w:eastAsia="Times New Roman" w:hAnsi="StobiSerif Regular" w:cs="Times New Roman"/>
          <w:lang w:eastAsia="en-GB"/>
        </w:rPr>
        <w:t xml:space="preserve"> с.р.</w:t>
      </w:r>
    </w:p>
    <w:p w:rsid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Default="00AD392F" w:rsidP="00AD392F">
      <w:pPr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</w:p>
    <w:p w:rsidR="00AD392F" w:rsidRPr="001909DF" w:rsidRDefault="00AD392F" w:rsidP="00AD392F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Босилово(„Сл.гласник на општина Босилово“ бр.21/14)градоначалникот на општина Босилово,донесе:</w:t>
      </w:r>
    </w:p>
    <w:p w:rsidR="00AD392F" w:rsidRDefault="00AD392F" w:rsidP="00AD392F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AD392F" w:rsidRDefault="00AD392F" w:rsidP="00AD392F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р.08-1</w:t>
      </w:r>
      <w:r>
        <w:rPr>
          <w:rFonts w:ascii="StobiSerif Regular" w:hAnsi="StobiSerif Regular"/>
        </w:rPr>
        <w:t>946</w:t>
      </w:r>
      <w:r>
        <w:rPr>
          <w:rFonts w:ascii="StobiSerif Regular" w:hAnsi="StobiSerif Regular"/>
        </w:rPr>
        <w:t xml:space="preserve">/1 </w:t>
      </w:r>
      <w:r>
        <w:rPr>
          <w:rFonts w:ascii="StobiSerif Regular" w:hAnsi="StobiSerif Regular"/>
        </w:rPr>
        <w:t xml:space="preserve"> за </w:t>
      </w:r>
      <w:r w:rsidRPr="00AD392F">
        <w:rPr>
          <w:rFonts w:ascii="StobiSerif Regular" w:eastAsiaTheme="minorHAnsi" w:hAnsi="StobiSerif Regular"/>
          <w:lang w:eastAsia="en-US"/>
        </w:rPr>
        <w:t xml:space="preserve">покренување  на иницијативата за изработка на Урбанистички проект вон опфат на урбанистички план – за нов 10( 20) </w:t>
      </w:r>
      <w:r w:rsidRPr="00AD392F">
        <w:rPr>
          <w:rFonts w:ascii="StobiSerif Regular" w:eastAsiaTheme="minorHAnsi" w:hAnsi="StobiSerif Regular"/>
          <w:lang w:val="en-US" w:eastAsia="en-US"/>
        </w:rPr>
        <w:t xml:space="preserve">kV </w:t>
      </w:r>
      <w:r w:rsidRPr="00AD392F">
        <w:rPr>
          <w:rFonts w:ascii="StobiSerif Regular" w:eastAsiaTheme="minorHAnsi" w:hAnsi="StobiSerif Regular"/>
          <w:lang w:eastAsia="en-US"/>
        </w:rPr>
        <w:t xml:space="preserve">кабелски приклучен вод за КБТС 10 (20)/ 0,4 </w:t>
      </w:r>
      <w:r w:rsidRPr="00AD392F">
        <w:rPr>
          <w:rFonts w:ascii="StobiSerif Regular" w:eastAsiaTheme="minorHAnsi" w:hAnsi="StobiSerif Regular"/>
          <w:lang w:val="en-US" w:eastAsia="en-US"/>
        </w:rPr>
        <w:t xml:space="preserve">kV </w:t>
      </w:r>
      <w:r w:rsidRPr="00AD392F">
        <w:rPr>
          <w:rFonts w:ascii="StobiSerif Regular" w:eastAsiaTheme="minorHAnsi" w:hAnsi="StobiSerif Regular"/>
          <w:lang w:eastAsia="en-US"/>
        </w:rPr>
        <w:t>„КАНАБИС ПРО“</w:t>
      </w:r>
      <w:r w:rsidRPr="00DB1D90">
        <w:rPr>
          <w:rFonts w:ascii="StobiSerif Regular" w:eastAsiaTheme="minorHAnsi" w:hAnsi="StobiSerif Regular"/>
          <w:b/>
          <w:lang w:eastAsia="en-US"/>
        </w:rPr>
        <w:t xml:space="preserve"> </w:t>
      </w:r>
      <w:r w:rsidRPr="00AD392F">
        <w:rPr>
          <w:rFonts w:ascii="StobiSerif Regular" w:eastAsiaTheme="minorHAnsi" w:hAnsi="StobiSerif Regular"/>
          <w:lang w:eastAsia="en-US"/>
        </w:rPr>
        <w:t>,заедно со трафостаница на дел од к.п.бр.344,дел од к.п.бр.1292 и дел од к.п.бр.325 во КО Петралинци-општина Босилово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четириниесеттата  </w:t>
      </w:r>
      <w:r w:rsidRPr="001909DF">
        <w:rPr>
          <w:rFonts w:ascii="StobiSerif Regular" w:hAnsi="StobiSerif Regular"/>
        </w:rPr>
        <w:lastRenderedPageBreak/>
        <w:t>седница на Советот на општи</w:t>
      </w:r>
      <w:r>
        <w:rPr>
          <w:rFonts w:ascii="StobiSerif Regular" w:hAnsi="StobiSerif Regular"/>
        </w:rPr>
        <w:t>на Босилово,одржана на ден 24.08.2022</w:t>
      </w:r>
      <w:r w:rsidRPr="001909DF">
        <w:rPr>
          <w:rFonts w:ascii="StobiSerif Regular" w:hAnsi="StobiSerif Regular"/>
        </w:rPr>
        <w:t xml:space="preserve"> година.</w:t>
      </w:r>
    </w:p>
    <w:p w:rsidR="00AD392F" w:rsidRPr="0097131E" w:rsidRDefault="00AD392F" w:rsidP="00AD392F">
      <w:pPr>
        <w:jc w:val="both"/>
        <w:rPr>
          <w:rFonts w:ascii="StobiSerif Regular" w:hAnsi="StobiSerif Regular"/>
        </w:rPr>
      </w:pPr>
    </w:p>
    <w:p w:rsidR="00AD392F" w:rsidRPr="00D44122" w:rsidRDefault="00AD392F" w:rsidP="00AD392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>954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>Општина Босилово</w:t>
      </w:r>
    </w:p>
    <w:p w:rsidR="00AD392F" w:rsidRPr="00D44122" w:rsidRDefault="00AD392F" w:rsidP="00AD392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AD392F" w:rsidRPr="0097131E" w:rsidRDefault="00AD392F" w:rsidP="00AD392F">
      <w:pPr>
        <w:rPr>
          <w:rFonts w:ascii="StobiSerif Regular" w:eastAsiaTheme="minorHAnsi" w:hAnsi="StobiSerif Regular"/>
          <w:lang w:eastAsia="en-US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</w:p>
    <w:p w:rsidR="00AD392F" w:rsidRPr="00AD392F" w:rsidRDefault="00AD392F" w:rsidP="00DB1D90">
      <w:pPr>
        <w:rPr>
          <w:rFonts w:ascii="StobiSerif Regular" w:eastAsiaTheme="minorHAnsi" w:hAnsi="StobiSerif Regular"/>
          <w:lang w:eastAsia="en-US"/>
        </w:rPr>
      </w:pPr>
    </w:p>
    <w:p w:rsidR="00DB1D90" w:rsidRPr="00DB1D90" w:rsidRDefault="00DB1D90" w:rsidP="00DB1D90">
      <w:pPr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val="en-US" w:eastAsia="en-US"/>
        </w:rPr>
        <w:tab/>
      </w:r>
      <w:r w:rsidRPr="00DB1D90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24.08.2022  година,донесе:</w:t>
      </w:r>
    </w:p>
    <w:p w:rsidR="00DB1D90" w:rsidRPr="00DB1D90" w:rsidRDefault="00DB1D90" w:rsidP="00DB1D90">
      <w:pPr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        </w:t>
      </w:r>
      <w:r w:rsidRPr="00DB1D90">
        <w:rPr>
          <w:rFonts w:ascii="StobiSerif Regular" w:eastAsiaTheme="minorHAnsi" w:hAnsi="StobiSerif Regular"/>
          <w:b/>
          <w:lang w:eastAsia="en-US"/>
        </w:rPr>
        <w:t xml:space="preserve"> О   Д   Л   У   К   А</w:t>
      </w:r>
    </w:p>
    <w:p w:rsidR="00DB1D90" w:rsidRPr="00DB1D90" w:rsidRDefault="00DB1D90" w:rsidP="00DB1D90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B1D90">
        <w:rPr>
          <w:rFonts w:ascii="StobiSerif Regular" w:eastAsiaTheme="minorHAnsi" w:hAnsi="StobiSerif Regular"/>
          <w:b/>
          <w:lang w:eastAsia="en-US"/>
        </w:rPr>
        <w:t xml:space="preserve">За покренување  на иницијативата за изработка на Урбанистички проект вон опфат на урбанистички план – за нов 10( 20) </w:t>
      </w:r>
      <w:r w:rsidRPr="00DB1D90">
        <w:rPr>
          <w:rFonts w:ascii="StobiSerif Regular" w:eastAsiaTheme="minorHAnsi" w:hAnsi="StobiSerif Regular"/>
          <w:b/>
          <w:lang w:val="en-US" w:eastAsia="en-US"/>
        </w:rPr>
        <w:t xml:space="preserve">kV </w:t>
      </w:r>
      <w:r w:rsidRPr="00DB1D90">
        <w:rPr>
          <w:rFonts w:ascii="StobiSerif Regular" w:eastAsiaTheme="minorHAnsi" w:hAnsi="StobiSerif Regular"/>
          <w:b/>
          <w:lang w:eastAsia="en-US"/>
        </w:rPr>
        <w:t xml:space="preserve">кабелски приклучен вод за КБТС 10 (20)/ 0,4 </w:t>
      </w:r>
      <w:r w:rsidRPr="00DB1D90">
        <w:rPr>
          <w:rFonts w:ascii="StobiSerif Regular" w:eastAsiaTheme="minorHAnsi" w:hAnsi="StobiSerif Regular"/>
          <w:b/>
          <w:lang w:val="en-US" w:eastAsia="en-US"/>
        </w:rPr>
        <w:t xml:space="preserve">kV </w:t>
      </w:r>
      <w:r w:rsidRPr="00DB1D90">
        <w:rPr>
          <w:rFonts w:ascii="StobiSerif Regular" w:eastAsiaTheme="minorHAnsi" w:hAnsi="StobiSerif Regular"/>
          <w:b/>
          <w:lang w:eastAsia="en-US"/>
        </w:rPr>
        <w:t>„КАНАБИС ПРО“ ,заедно со трафостаница на дел од к.п.бр.344,дел од к.п.бр.1292 и дел од к.п.бр.325 во КО Петралинци-општина Босилово</w:t>
      </w:r>
    </w:p>
    <w:p w:rsidR="00DB1D90" w:rsidRPr="00DB1D90" w:rsidRDefault="00DB1D90" w:rsidP="00DB1D9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      </w:t>
      </w:r>
      <w:r w:rsidRPr="00DB1D90">
        <w:rPr>
          <w:rFonts w:ascii="StobiSerif Regular" w:eastAsiaTheme="minorHAnsi" w:hAnsi="StobiSerif Regular"/>
          <w:lang w:eastAsia="en-US"/>
        </w:rPr>
        <w:t xml:space="preserve"> Член 1</w:t>
      </w:r>
    </w:p>
    <w:p w:rsidR="00DB1D90" w:rsidRPr="00DB1D90" w:rsidRDefault="00DB1D90" w:rsidP="00DB1D90">
      <w:pPr>
        <w:jc w:val="both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 xml:space="preserve"> Се покренува  иницијатива за изработка на Урбанистички проект вон опфат на урбанистички план – за нов 10( 20) </w:t>
      </w:r>
      <w:r w:rsidRPr="00DB1D90">
        <w:rPr>
          <w:rFonts w:ascii="StobiSerif Regular" w:eastAsiaTheme="minorHAnsi" w:hAnsi="StobiSerif Regular"/>
          <w:lang w:val="en-US" w:eastAsia="en-US"/>
        </w:rPr>
        <w:t xml:space="preserve">kV </w:t>
      </w:r>
      <w:r w:rsidRPr="00DB1D90">
        <w:rPr>
          <w:rFonts w:ascii="StobiSerif Regular" w:eastAsiaTheme="minorHAnsi" w:hAnsi="StobiSerif Regular"/>
          <w:lang w:eastAsia="en-US"/>
        </w:rPr>
        <w:t xml:space="preserve">кабелски приклучен вод за КБТС 10 (20)/ 0,4 </w:t>
      </w:r>
      <w:r w:rsidRPr="00DB1D90">
        <w:rPr>
          <w:rFonts w:ascii="StobiSerif Regular" w:eastAsiaTheme="minorHAnsi" w:hAnsi="StobiSerif Regular"/>
          <w:lang w:val="en-US" w:eastAsia="en-US"/>
        </w:rPr>
        <w:t xml:space="preserve">kV </w:t>
      </w:r>
      <w:r w:rsidRPr="00DB1D90">
        <w:rPr>
          <w:rFonts w:ascii="StobiSerif Regular" w:eastAsiaTheme="minorHAnsi" w:hAnsi="StobiSerif Regular"/>
          <w:lang w:eastAsia="en-US"/>
        </w:rPr>
        <w:t xml:space="preserve">„КАНАБИС ПРО“ ,заедно со трафостаница на дел од к.п.бр.344,дел од </w:t>
      </w:r>
      <w:r w:rsidRPr="00DB1D90">
        <w:rPr>
          <w:rFonts w:ascii="StobiSerif Regular" w:eastAsiaTheme="minorHAnsi" w:hAnsi="StobiSerif Regular"/>
          <w:lang w:eastAsia="en-US"/>
        </w:rPr>
        <w:lastRenderedPageBreak/>
        <w:t>к.п.бр.1292 и дел од к.п.бр.325 во КО Петралинци-општина Босилово.</w:t>
      </w:r>
    </w:p>
    <w:p w:rsidR="00DB1D90" w:rsidRPr="00DB1D90" w:rsidRDefault="00DB1D90" w:rsidP="00DB1D90">
      <w:pPr>
        <w:ind w:left="2160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DB1D90">
        <w:rPr>
          <w:rFonts w:ascii="StobiSerif Regular" w:eastAsiaTheme="minorHAnsi" w:hAnsi="StobiSerif Regular"/>
          <w:lang w:eastAsia="en-US"/>
        </w:rPr>
        <w:tab/>
        <w:t xml:space="preserve">            </w:t>
      </w:r>
      <w:r>
        <w:rPr>
          <w:rFonts w:ascii="StobiSerif Regular" w:eastAsiaTheme="minorHAnsi" w:hAnsi="StobiSerif Regular"/>
          <w:lang w:eastAsia="en-US"/>
        </w:rPr>
        <w:t xml:space="preserve">    </w:t>
      </w:r>
      <w:r w:rsidRPr="00DB1D90">
        <w:rPr>
          <w:rFonts w:ascii="StobiSerif Regular" w:eastAsiaTheme="minorHAnsi" w:hAnsi="StobiSerif Regular"/>
          <w:lang w:eastAsia="en-US"/>
        </w:rPr>
        <w:t>Член 2</w:t>
      </w:r>
    </w:p>
    <w:p w:rsidR="00DB1D90" w:rsidRPr="00DB1D90" w:rsidRDefault="00DB1D90" w:rsidP="00DB1D90">
      <w:pPr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Бр.08-1946/1</w:t>
      </w:r>
      <w:r>
        <w:rPr>
          <w:rFonts w:ascii="StobiSerif Regular" w:eastAsiaTheme="minorHAnsi" w:hAnsi="StobiSerif Regular"/>
          <w:lang w:eastAsia="en-US"/>
        </w:rPr>
        <w:tab/>
        <w:t xml:space="preserve">Совет на општина </w:t>
      </w:r>
      <w:r w:rsidRPr="00DB1D90">
        <w:rPr>
          <w:rFonts w:ascii="StobiSerif Regular" w:eastAsiaTheme="minorHAnsi" w:hAnsi="StobiSerif Regular"/>
          <w:lang w:eastAsia="en-US"/>
        </w:rPr>
        <w:t>Босилово</w:t>
      </w: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24.08.2022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DB1D90">
        <w:rPr>
          <w:rFonts w:ascii="StobiSerif Regular" w:eastAsiaTheme="minorHAnsi" w:hAnsi="StobiSerif Regular"/>
          <w:lang w:eastAsia="en-US"/>
        </w:rPr>
        <w:t xml:space="preserve"> Претседател,</w:t>
      </w: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</w:t>
      </w:r>
      <w:r w:rsidRPr="00DB1D90">
        <w:rPr>
          <w:rFonts w:ascii="StobiSerif Regular" w:eastAsiaTheme="minorHAnsi" w:hAnsi="StobiSerif Regular"/>
          <w:lang w:eastAsia="en-US"/>
        </w:rPr>
        <w:t xml:space="preserve">  Мито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DB1D90">
        <w:rPr>
          <w:rFonts w:ascii="StobiSerif Regular" w:eastAsiaTheme="minorHAnsi" w:hAnsi="StobiSerif Regular"/>
          <w:lang w:eastAsia="en-US"/>
        </w:rPr>
        <w:t xml:space="preserve">Андонов </w:t>
      </w:r>
      <w:r>
        <w:rPr>
          <w:rFonts w:ascii="StobiSerif Regular" w:eastAsiaTheme="minorHAnsi" w:hAnsi="StobiSerif Regular"/>
          <w:lang w:eastAsia="en-US"/>
        </w:rPr>
        <w:t>с.р.</w:t>
      </w:r>
    </w:p>
    <w:p w:rsidR="00DB1D90" w:rsidRDefault="00DB1D90" w:rsidP="00B00F33">
      <w:pPr>
        <w:pStyle w:val="NoSpacing"/>
        <w:rPr>
          <w:rFonts w:ascii="StobiSerif Regular" w:hAnsi="StobiSerif Regular"/>
        </w:rPr>
      </w:pPr>
    </w:p>
    <w:p w:rsidR="00D04F0B" w:rsidRPr="00A66ED3" w:rsidRDefault="00D04F0B" w:rsidP="00D04F0B">
      <w:pPr>
        <w:rPr>
          <w:rFonts w:ascii="StobiSerif Regular" w:hAnsi="StobiSerif Regular"/>
        </w:rPr>
      </w:pPr>
    </w:p>
    <w:p w:rsidR="00DB1D90" w:rsidRPr="001909DF" w:rsidRDefault="00DB1D90" w:rsidP="00DB1D90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DB1D90" w:rsidRPr="001909DF" w:rsidRDefault="00DB1D90" w:rsidP="00DB1D9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246019" w:rsidRPr="00DB1D90" w:rsidRDefault="00DB1D90" w:rsidP="00246019">
      <w:pPr>
        <w:jc w:val="both"/>
        <w:rPr>
          <w:rFonts w:ascii="StobiSerif Regular" w:eastAsiaTheme="minorHAnsi" w:hAnsi="StobiSerif Regular"/>
          <w:b/>
          <w:lang w:eastAsia="en-US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 xml:space="preserve">р.08-/1947 за </w:t>
      </w:r>
      <w:r w:rsidRPr="00DB1D90">
        <w:rPr>
          <w:rFonts w:ascii="StobiSerif Regular" w:eastAsiaTheme="minorHAnsi" w:hAnsi="StobiSerif Regular"/>
          <w:lang w:eastAsia="en-US"/>
        </w:rPr>
        <w:t>покренување  на иницијативата за изработка на Урбанистички проект за</w:t>
      </w:r>
      <w:r w:rsidRPr="00DB1D90">
        <w:rPr>
          <w:rFonts w:ascii="StobiSerif Regular" w:eastAsiaTheme="minorHAnsi" w:hAnsi="StobiSerif Regular" w:cs="Arial"/>
          <w:lang w:eastAsia="en-US"/>
        </w:rPr>
        <w:t xml:space="preserve">  градежно земјиште  со кој се врши  урбанистичко-архитектонска,градежна или техничко-технолошка,планско-проектна разаработка на градежни парцели  што ги исполнуваат условите и стандардите за формирање на градежна парцела за соодветните стопански и индустриски намени што со генерален урбанистички п</w:t>
      </w:r>
      <w:r w:rsidR="00246019">
        <w:rPr>
          <w:rFonts w:ascii="StobiSerif Regular" w:eastAsiaTheme="minorHAnsi" w:hAnsi="StobiSerif Regular" w:cs="Arial"/>
          <w:lang w:eastAsia="en-US"/>
        </w:rPr>
        <w:t xml:space="preserve">лан  се наменети за изградба на </w:t>
      </w:r>
      <w:r w:rsidRPr="00DB1D90">
        <w:rPr>
          <w:rFonts w:ascii="StobiSerif Regular" w:eastAsiaTheme="minorHAnsi" w:hAnsi="StobiSerif Regular" w:cs="Arial"/>
          <w:lang w:eastAsia="en-US"/>
        </w:rPr>
        <w:t xml:space="preserve">стопански,индустриски,енергетски и </w:t>
      </w:r>
      <w:r w:rsidRPr="00DB1D90">
        <w:rPr>
          <w:rFonts w:ascii="StobiSerif Regular" w:eastAsiaTheme="minorHAnsi" w:hAnsi="StobiSerif Regular" w:cs="Arial"/>
          <w:lang w:eastAsia="en-US"/>
        </w:rPr>
        <w:lastRenderedPageBreak/>
        <w:t>други техничко-технолошки  и специјални намени на к.п.бр.2149 и к.п.бр.2150 во</w:t>
      </w:r>
      <w:r w:rsidR="00246019">
        <w:rPr>
          <w:rFonts w:ascii="StobiSerif Regular" w:eastAsiaTheme="minorHAnsi" w:hAnsi="StobiSerif Regular" w:cs="Arial"/>
          <w:lang w:eastAsia="en-US"/>
        </w:rPr>
        <w:t xml:space="preserve"> КО Иловица,општина Босилово,</w:t>
      </w:r>
      <w:r w:rsidR="00246019">
        <w:rPr>
          <w:rFonts w:ascii="StobiSerif Regular" w:hAnsi="StobiSerif Regular"/>
        </w:rPr>
        <w:t>,</w:t>
      </w:r>
      <w:r w:rsidR="00246019" w:rsidRPr="001909DF">
        <w:rPr>
          <w:rFonts w:ascii="StobiSerif Regular" w:hAnsi="StobiSerif Regular"/>
        </w:rPr>
        <w:t>донесен</w:t>
      </w:r>
      <w:r w:rsidR="00246019">
        <w:rPr>
          <w:rFonts w:ascii="StobiSerif Regular" w:hAnsi="StobiSerif Regular"/>
        </w:rPr>
        <w:t xml:space="preserve">а на четириниесеттата  </w:t>
      </w:r>
      <w:r w:rsidR="00246019" w:rsidRPr="001909DF">
        <w:rPr>
          <w:rFonts w:ascii="StobiSerif Regular" w:hAnsi="StobiSerif Regular"/>
        </w:rPr>
        <w:t>седница на Советот на општи</w:t>
      </w:r>
      <w:r w:rsidR="00246019">
        <w:rPr>
          <w:rFonts w:ascii="StobiSerif Regular" w:hAnsi="StobiSerif Regular"/>
        </w:rPr>
        <w:t>на Босилово,одржана на ден 24.08.2022</w:t>
      </w:r>
      <w:r w:rsidR="00246019" w:rsidRPr="001909DF">
        <w:rPr>
          <w:rFonts w:ascii="StobiSerif Regular" w:hAnsi="StobiSerif Regular"/>
        </w:rPr>
        <w:t xml:space="preserve"> година.</w:t>
      </w:r>
    </w:p>
    <w:p w:rsidR="00246019" w:rsidRPr="00D44122" w:rsidRDefault="00246019" w:rsidP="00246019">
      <w:pPr>
        <w:rPr>
          <w:rFonts w:ascii="StobiSerif Regular" w:hAnsi="StobiSerif Regular"/>
        </w:rPr>
      </w:pPr>
    </w:p>
    <w:p w:rsidR="00246019" w:rsidRPr="00D44122" w:rsidRDefault="00246019" w:rsidP="00246019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Pr="00D44122">
        <w:rPr>
          <w:rFonts w:ascii="StobiSerif Regular" w:hAnsi="StobiSerif Regular"/>
        </w:rPr>
        <w:t>1</w:t>
      </w:r>
      <w:r w:rsidR="00AD392F">
        <w:rPr>
          <w:rFonts w:ascii="StobiSerif Regular" w:hAnsi="StobiSerif Regular"/>
        </w:rPr>
        <w:t>955</w:t>
      </w:r>
      <w:bookmarkStart w:id="0" w:name="_GoBack"/>
      <w:bookmarkEnd w:id="0"/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246019" w:rsidRPr="00D44122" w:rsidRDefault="00246019" w:rsidP="00246019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24.08.2022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246019" w:rsidRDefault="00246019" w:rsidP="00246019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DB1D90" w:rsidRPr="00DB1D90" w:rsidRDefault="00246019" w:rsidP="00DB1D90">
      <w:pPr>
        <w:rPr>
          <w:rFonts w:ascii="StobiSerif Regular" w:hAnsi="StobiSerif Regular"/>
        </w:rPr>
      </w:pPr>
      <w:r w:rsidRPr="00A66ED3">
        <w:rPr>
          <w:rFonts w:ascii="StobiSerif Regular" w:hAnsi="StobiSerif Regular"/>
        </w:rPr>
        <w:tab/>
      </w:r>
    </w:p>
    <w:p w:rsidR="00DB1D90" w:rsidRPr="00DB1D90" w:rsidRDefault="00DB1D90" w:rsidP="00DB1D90">
      <w:pPr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val="en-US" w:eastAsia="en-US"/>
        </w:rPr>
        <w:tab/>
      </w:r>
      <w:r w:rsidRPr="00DB1D90">
        <w:rPr>
          <w:rFonts w:ascii="StobiSerif Regular" w:eastAsiaTheme="minorHAnsi" w:hAnsi="StobiSerif Regular"/>
          <w:lang w:eastAsia="en-US"/>
        </w:rPr>
        <w:t xml:space="preserve"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24.08.2022 </w:t>
      </w:r>
      <w:r>
        <w:rPr>
          <w:rFonts w:ascii="StobiSerif Regular" w:eastAsiaTheme="minorHAnsi" w:hAnsi="StobiSerif Regular"/>
          <w:lang w:eastAsia="en-US"/>
        </w:rPr>
        <w:t xml:space="preserve"> година,донесе:</w:t>
      </w:r>
      <w:r>
        <w:rPr>
          <w:rFonts w:ascii="StobiSerif Regular" w:eastAsiaTheme="minorHAnsi" w:hAnsi="StobiSerif Regular"/>
          <w:lang w:eastAsia="en-US"/>
        </w:rPr>
        <w:br/>
      </w:r>
      <w:r>
        <w:rPr>
          <w:rFonts w:ascii="StobiSerif Regular" w:eastAsiaTheme="minorHAnsi" w:hAnsi="StobiSerif Regular"/>
          <w:lang w:eastAsia="en-US"/>
        </w:rPr>
        <w:br/>
        <w:t xml:space="preserve">                      </w:t>
      </w:r>
      <w:r w:rsidRPr="00DB1D90">
        <w:rPr>
          <w:rFonts w:ascii="StobiSerif Regular" w:eastAsiaTheme="minorHAnsi" w:hAnsi="StobiSerif Regular"/>
          <w:b/>
          <w:lang w:eastAsia="en-US"/>
        </w:rPr>
        <w:t xml:space="preserve">  О   Д   Л   У   К   А</w:t>
      </w:r>
    </w:p>
    <w:p w:rsidR="00DB1D90" w:rsidRPr="00DB1D90" w:rsidRDefault="00DB1D90" w:rsidP="00246019">
      <w:pPr>
        <w:jc w:val="both"/>
        <w:rPr>
          <w:rFonts w:ascii="StobiSerif Regular" w:eastAsiaTheme="minorHAnsi" w:hAnsi="StobiSerif Regular" w:cs="Arial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За покренување  на иницијативата за изработка на Урбанистички проект за</w:t>
      </w:r>
      <w:r w:rsidRPr="00DB1D90">
        <w:rPr>
          <w:rFonts w:ascii="StobiSerif Regular" w:eastAsiaTheme="minorHAnsi" w:hAnsi="StobiSerif Regular" w:cs="Arial"/>
          <w:lang w:eastAsia="en-US"/>
        </w:rPr>
        <w:t xml:space="preserve">  градежно земјиште  со кој се врши  урбанистичко-архитектонска,градежна или техничко-технолошка,планско-проектна разаработка на градежни парцели  што ги исполнуваат условите и стандардите за формирање на градежна парцела за соодветните стопански и индустриски намени што со генерален урбанистички план  се наменети за изградба на стопански,индустриски,енергетски и други техничко-технолошки  и </w:t>
      </w:r>
      <w:r w:rsidRPr="00DB1D90">
        <w:rPr>
          <w:rFonts w:ascii="StobiSerif Regular" w:eastAsiaTheme="minorHAnsi" w:hAnsi="StobiSerif Regular" w:cs="Arial"/>
          <w:lang w:eastAsia="en-US"/>
        </w:rPr>
        <w:lastRenderedPageBreak/>
        <w:t>специјални намени на к.п.бр.2149 и к.п.бр.2150 во КО Иловица,општина Босилово.</w:t>
      </w:r>
    </w:p>
    <w:p w:rsidR="00DB1D90" w:rsidRPr="00DB1D90" w:rsidRDefault="00DB1D90" w:rsidP="00DB1D9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       </w:t>
      </w:r>
      <w:r w:rsidRPr="00DB1D90">
        <w:rPr>
          <w:rFonts w:ascii="StobiSerif Regular" w:eastAsiaTheme="minorHAnsi" w:hAnsi="StobiSerif Regular"/>
          <w:lang w:eastAsia="en-US"/>
        </w:rPr>
        <w:t>Член 1</w:t>
      </w:r>
    </w:p>
    <w:p w:rsidR="00DB1D90" w:rsidRPr="00DB1D90" w:rsidRDefault="00DB1D90" w:rsidP="00DB1D90">
      <w:pPr>
        <w:jc w:val="both"/>
        <w:rPr>
          <w:rFonts w:ascii="StobiSerif Regular" w:eastAsiaTheme="minorHAnsi" w:hAnsi="StobiSerif Regular" w:cs="Arial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 xml:space="preserve"> Се покренува  иницијатива за изработка на Урбанистички проект за</w:t>
      </w:r>
      <w:r w:rsidRPr="00DB1D90">
        <w:rPr>
          <w:rFonts w:ascii="StobiSerif Regular" w:eastAsiaTheme="minorHAnsi" w:hAnsi="StobiSerif Regular" w:cs="Arial"/>
          <w:lang w:eastAsia="en-US"/>
        </w:rPr>
        <w:t xml:space="preserve">  градежно земјиште  со кој се врши  урбанистичко-архитектонска,градежна или техничко-технолошка,планско-проектна разаработка на градежни парцели  што ги исполнуваат условите и стандардите за формирање на градежна парцела за соодветните стопански и индустриски намени што со генерален урбанистички план  се наменети за изградба на стопански,индустриски,енергетски и други техничко-технолошки  и специјални намени  на к.п.бр.2149 и к.п.бр.2150 во КО Иловица,општина Босилово.</w:t>
      </w:r>
    </w:p>
    <w:p w:rsidR="00DB1D90" w:rsidRPr="00DB1D90" w:rsidRDefault="00DB1D90" w:rsidP="00DB1D90">
      <w:pPr>
        <w:ind w:left="1440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</w:t>
      </w:r>
      <w:r w:rsidRPr="00DB1D90">
        <w:rPr>
          <w:rFonts w:ascii="StobiSerif Regular" w:eastAsiaTheme="minorHAnsi" w:hAnsi="StobiSerif Regular"/>
          <w:lang w:eastAsia="en-US"/>
        </w:rPr>
        <w:t>Член 2</w:t>
      </w:r>
    </w:p>
    <w:p w:rsidR="00DB1D90" w:rsidRPr="00DB1D90" w:rsidRDefault="00DB1D90" w:rsidP="00DB1D90">
      <w:pPr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246019" w:rsidRPr="00DB1D90" w:rsidRDefault="00246019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Бр.08-1947/1</w:t>
      </w:r>
      <w:r>
        <w:rPr>
          <w:rFonts w:ascii="StobiSerif Regular" w:eastAsiaTheme="minorHAnsi" w:hAnsi="StobiSerif Regular"/>
          <w:lang w:eastAsia="en-US"/>
        </w:rPr>
        <w:tab/>
      </w:r>
      <w:r w:rsidRPr="00DB1D90">
        <w:rPr>
          <w:rFonts w:ascii="StobiSerif Regular" w:eastAsiaTheme="minorHAnsi" w:hAnsi="StobiSerif Regular"/>
          <w:lang w:eastAsia="en-US"/>
        </w:rPr>
        <w:t>Совет на општина Босилово</w:t>
      </w: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>24.08.2022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DB1D90">
        <w:rPr>
          <w:rFonts w:ascii="StobiSerif Regular" w:eastAsiaTheme="minorHAnsi" w:hAnsi="StobiSerif Regular"/>
          <w:lang w:eastAsia="en-US"/>
        </w:rPr>
        <w:t>Претседател,</w:t>
      </w:r>
    </w:p>
    <w:p w:rsidR="00DB1D90" w:rsidRPr="00DB1D90" w:rsidRDefault="00DB1D90" w:rsidP="00DB1D9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B1D90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DB1D90">
        <w:rPr>
          <w:rFonts w:ascii="StobiSerif Regular" w:eastAsiaTheme="minorHAnsi" w:hAnsi="StobiSerif Regular"/>
          <w:lang w:eastAsia="en-US"/>
        </w:rPr>
        <w:t xml:space="preserve"> Мито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DB1D90">
        <w:rPr>
          <w:rFonts w:ascii="StobiSerif Regular" w:eastAsiaTheme="minorHAnsi" w:hAnsi="StobiSerif Regular"/>
          <w:lang w:eastAsia="en-US"/>
        </w:rPr>
        <w:t xml:space="preserve"> Андонов </w:t>
      </w:r>
      <w:r>
        <w:rPr>
          <w:rFonts w:ascii="StobiSerif Regular" w:eastAsiaTheme="minorHAnsi" w:hAnsi="StobiSerif Regular"/>
          <w:lang w:eastAsia="en-US"/>
        </w:rPr>
        <w:t>с.р.</w:t>
      </w:r>
    </w:p>
    <w:p w:rsidR="004002DC" w:rsidRDefault="004002DC" w:rsidP="004002DC">
      <w:pPr>
        <w:rPr>
          <w:rFonts w:ascii="StobiSerif Regular" w:eastAsiaTheme="minorHAnsi" w:hAnsi="StobiSerif Regular"/>
          <w:lang w:eastAsia="en-US"/>
        </w:rPr>
      </w:pPr>
    </w:p>
    <w:p w:rsidR="00246019" w:rsidRDefault="00246019" w:rsidP="004002DC">
      <w:pPr>
        <w:rPr>
          <w:rFonts w:ascii="StobiSerif Regular" w:hAnsi="StobiSerif Regular"/>
        </w:rPr>
      </w:pPr>
    </w:p>
    <w:p w:rsidR="00AD392F" w:rsidRPr="001F74A1" w:rsidRDefault="00AD392F" w:rsidP="004002DC">
      <w:pPr>
        <w:rPr>
          <w:rFonts w:ascii="StobiSerif Regular" w:hAnsi="StobiSerif Regular"/>
          <w:u w:val="single"/>
          <w:lang w:val="en-US"/>
        </w:rPr>
      </w:pPr>
    </w:p>
    <w:sectPr w:rsidR="00AD392F" w:rsidRPr="001F74A1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E5E"/>
    <w:multiLevelType w:val="hybridMultilevel"/>
    <w:tmpl w:val="1D82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E94"/>
    <w:multiLevelType w:val="hybridMultilevel"/>
    <w:tmpl w:val="9C862C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C8A"/>
    <w:multiLevelType w:val="hybridMultilevel"/>
    <w:tmpl w:val="9E46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2B9"/>
    <w:multiLevelType w:val="hybridMultilevel"/>
    <w:tmpl w:val="13BEBCD6"/>
    <w:lvl w:ilvl="0" w:tplc="6696F94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370E0"/>
    <w:rsid w:val="00176AAA"/>
    <w:rsid w:val="001933A5"/>
    <w:rsid w:val="001D354C"/>
    <w:rsid w:val="001E02D1"/>
    <w:rsid w:val="001F74A1"/>
    <w:rsid w:val="002060F6"/>
    <w:rsid w:val="00215868"/>
    <w:rsid w:val="0024131F"/>
    <w:rsid w:val="00246019"/>
    <w:rsid w:val="00250D4D"/>
    <w:rsid w:val="00317F9A"/>
    <w:rsid w:val="00321EB5"/>
    <w:rsid w:val="00392251"/>
    <w:rsid w:val="003D5CEF"/>
    <w:rsid w:val="003F2D1D"/>
    <w:rsid w:val="004002DC"/>
    <w:rsid w:val="00411024"/>
    <w:rsid w:val="00426F5B"/>
    <w:rsid w:val="00430989"/>
    <w:rsid w:val="0044620E"/>
    <w:rsid w:val="004735A1"/>
    <w:rsid w:val="004E4F2F"/>
    <w:rsid w:val="006A714A"/>
    <w:rsid w:val="00723DEE"/>
    <w:rsid w:val="0075141A"/>
    <w:rsid w:val="00760EF3"/>
    <w:rsid w:val="00780A1A"/>
    <w:rsid w:val="00794655"/>
    <w:rsid w:val="00871391"/>
    <w:rsid w:val="008D757C"/>
    <w:rsid w:val="008E5109"/>
    <w:rsid w:val="0097131E"/>
    <w:rsid w:val="00982144"/>
    <w:rsid w:val="009A2FAF"/>
    <w:rsid w:val="009B3280"/>
    <w:rsid w:val="009C0CE9"/>
    <w:rsid w:val="009E62F7"/>
    <w:rsid w:val="009E6A76"/>
    <w:rsid w:val="00A54102"/>
    <w:rsid w:val="00AA3A48"/>
    <w:rsid w:val="00AC60D1"/>
    <w:rsid w:val="00AD392F"/>
    <w:rsid w:val="00B00F33"/>
    <w:rsid w:val="00B40941"/>
    <w:rsid w:val="00B92180"/>
    <w:rsid w:val="00BB77A8"/>
    <w:rsid w:val="00BF7E5B"/>
    <w:rsid w:val="00C5375E"/>
    <w:rsid w:val="00CD5A67"/>
    <w:rsid w:val="00CF1E4D"/>
    <w:rsid w:val="00D04F0B"/>
    <w:rsid w:val="00D37E0A"/>
    <w:rsid w:val="00D423FE"/>
    <w:rsid w:val="00D44122"/>
    <w:rsid w:val="00D528EB"/>
    <w:rsid w:val="00D70C88"/>
    <w:rsid w:val="00DA0CAE"/>
    <w:rsid w:val="00DB1D90"/>
    <w:rsid w:val="00DD15EA"/>
    <w:rsid w:val="00E9284D"/>
    <w:rsid w:val="00EB24BB"/>
    <w:rsid w:val="00EC069A"/>
    <w:rsid w:val="00EC08E3"/>
    <w:rsid w:val="00F22CC5"/>
    <w:rsid w:val="00F34557"/>
    <w:rsid w:val="00FA0EC3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3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3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3FE6-61A1-4756-A769-5D40D5C1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5</cp:revision>
  <cp:lastPrinted>2022-05-03T10:07:00Z</cp:lastPrinted>
  <dcterms:created xsi:type="dcterms:W3CDTF">2022-09-06T08:49:00Z</dcterms:created>
  <dcterms:modified xsi:type="dcterms:W3CDTF">2022-09-13T09:09:00Z</dcterms:modified>
</cp:coreProperties>
</file>